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FBF24" w14:textId="4855F7E3" w:rsidR="00A9049C" w:rsidRDefault="00A9049C" w:rsidP="00AE49BF">
      <w:pPr>
        <w:spacing w:line="480" w:lineRule="auto"/>
        <w:rPr>
          <w:rFonts w:ascii="Times New Roman" w:hAnsi="Times New Roman" w:cs="Times New Roman"/>
          <w:b/>
          <w:bCs/>
        </w:rPr>
      </w:pPr>
      <w:r>
        <w:rPr>
          <w:rFonts w:ascii="Times New Roman" w:hAnsi="Times New Roman" w:cs="Times New Roman"/>
          <w:b/>
          <w:bCs/>
        </w:rPr>
        <w:t>Caitlin F. Bruce</w:t>
      </w:r>
    </w:p>
    <w:p w14:paraId="251397BB" w14:textId="790BC4C8" w:rsidR="00A9049C" w:rsidRDefault="00A9049C" w:rsidP="00AE49BF">
      <w:pPr>
        <w:spacing w:line="480" w:lineRule="auto"/>
        <w:rPr>
          <w:rFonts w:ascii="Times New Roman" w:hAnsi="Times New Roman" w:cs="Times New Roman"/>
          <w:b/>
          <w:bCs/>
        </w:rPr>
      </w:pPr>
      <w:r>
        <w:rPr>
          <w:rFonts w:ascii="Times New Roman" w:hAnsi="Times New Roman" w:cs="Times New Roman"/>
          <w:b/>
          <w:bCs/>
        </w:rPr>
        <w:t>PAC 2022</w:t>
      </w:r>
    </w:p>
    <w:p w14:paraId="05FA837D" w14:textId="2B8B3B81" w:rsidR="00A9049C" w:rsidRPr="00CF5A9E" w:rsidRDefault="00A9049C" w:rsidP="00AE49BF">
      <w:pPr>
        <w:spacing w:line="480" w:lineRule="auto"/>
        <w:rPr>
          <w:rFonts w:ascii="Times New Roman" w:hAnsi="Times New Roman" w:cs="Times New Roman"/>
          <w:b/>
          <w:bCs/>
        </w:rPr>
      </w:pPr>
      <w:r>
        <w:rPr>
          <w:rFonts w:ascii="Times New Roman" w:hAnsi="Times New Roman" w:cs="Times New Roman"/>
          <w:b/>
          <w:bCs/>
        </w:rPr>
        <w:t>“</w:t>
      </w:r>
      <w:r w:rsidR="002760FB" w:rsidRPr="002760FB">
        <w:rPr>
          <w:rFonts w:ascii="Times New Roman" w:hAnsi="Times New Roman" w:cs="Times New Roman"/>
          <w:b/>
          <w:bCs/>
        </w:rPr>
        <w:t xml:space="preserve">Noise: </w:t>
      </w:r>
      <w:proofErr w:type="spellStart"/>
      <w:r w:rsidR="002760FB" w:rsidRPr="002760FB">
        <w:rPr>
          <w:rFonts w:ascii="Times New Roman" w:hAnsi="Times New Roman" w:cs="Times New Roman"/>
          <w:b/>
          <w:bCs/>
        </w:rPr>
        <w:t>Desmadre</w:t>
      </w:r>
      <w:proofErr w:type="spellEnd"/>
      <w:r w:rsidR="002760FB" w:rsidRPr="002760FB">
        <w:rPr>
          <w:rFonts w:ascii="Times New Roman" w:hAnsi="Times New Roman" w:cs="Times New Roman"/>
          <w:b/>
          <w:bCs/>
        </w:rPr>
        <w:t xml:space="preserve"> in Neoliberal Geographies, Youth Voice Against Zero Tolerance</w:t>
      </w:r>
      <w:r>
        <w:rPr>
          <w:rFonts w:ascii="Times New Roman" w:hAnsi="Times New Roman" w:cs="Times New Roman"/>
        </w:rPr>
        <w:t xml:space="preserve"> </w:t>
      </w:r>
      <w:r>
        <w:rPr>
          <w:rFonts w:ascii="Times New Roman" w:hAnsi="Times New Roman" w:cs="Times New Roman"/>
          <w:b/>
          <w:bCs/>
        </w:rPr>
        <w:t>in León Guanajuato”</w:t>
      </w:r>
    </w:p>
    <w:p w14:paraId="24BA857B" w14:textId="157AD8AD" w:rsidR="00AE49BF" w:rsidRPr="00E344EB" w:rsidRDefault="00AE49BF" w:rsidP="00AE49BF">
      <w:pPr>
        <w:spacing w:line="480" w:lineRule="auto"/>
        <w:rPr>
          <w:rFonts w:ascii="Times New Roman" w:hAnsi="Times New Roman" w:cs="Times New Roman"/>
          <w:b/>
          <w:bCs/>
        </w:rPr>
      </w:pPr>
      <w:r w:rsidRPr="00E344EB">
        <w:rPr>
          <w:rFonts w:ascii="Times New Roman" w:hAnsi="Times New Roman" w:cs="Times New Roman"/>
          <w:b/>
          <w:bCs/>
        </w:rPr>
        <w:t>[</w:t>
      </w:r>
      <w:r w:rsidR="0038668E">
        <w:rPr>
          <w:rFonts w:ascii="Times New Roman" w:hAnsi="Times New Roman" w:cs="Times New Roman"/>
          <w:b/>
          <w:bCs/>
        </w:rPr>
        <w:t>Intro slide: the script for this talk is available on my personal website, caitlinfrancesbruce.com if you wish to follow along. Image descriptions are in the script.</w:t>
      </w:r>
      <w:r w:rsidRPr="00E344EB">
        <w:rPr>
          <w:rFonts w:ascii="Times New Roman" w:hAnsi="Times New Roman" w:cs="Times New Roman"/>
          <w:b/>
          <w:bCs/>
        </w:rPr>
        <w:t>]</w:t>
      </w:r>
    </w:p>
    <w:p w14:paraId="06D4023B" w14:textId="773E2F72" w:rsidR="00A9049C" w:rsidRDefault="00AE49BF" w:rsidP="00AE49BF">
      <w:pPr>
        <w:spacing w:line="480" w:lineRule="auto"/>
        <w:ind w:firstLine="720"/>
        <w:rPr>
          <w:rFonts w:ascii="Times New Roman" w:hAnsi="Times New Roman" w:cs="Times New Roman"/>
        </w:rPr>
      </w:pPr>
      <w:r w:rsidRPr="00E344EB">
        <w:rPr>
          <w:rFonts w:ascii="Times New Roman" w:hAnsi="Times New Roman" w:cs="Times New Roman"/>
        </w:rPr>
        <w:t xml:space="preserve">I want to start by thanking our hosts at KU, </w:t>
      </w:r>
      <w:r w:rsidR="001D70C8">
        <w:rPr>
          <w:rFonts w:ascii="Times New Roman" w:hAnsi="Times New Roman" w:cs="Times New Roman"/>
        </w:rPr>
        <w:t xml:space="preserve">Dr. </w:t>
      </w:r>
      <w:proofErr w:type="spellStart"/>
      <w:r w:rsidR="001D70C8">
        <w:rPr>
          <w:rFonts w:ascii="Times New Roman" w:hAnsi="Times New Roman" w:cs="Times New Roman"/>
        </w:rPr>
        <w:t>DeTar</w:t>
      </w:r>
      <w:proofErr w:type="spellEnd"/>
      <w:r w:rsidRPr="00E344EB">
        <w:rPr>
          <w:rFonts w:ascii="Times New Roman" w:hAnsi="Times New Roman" w:cs="Times New Roman"/>
        </w:rPr>
        <w:t xml:space="preserve">, Dr. Christa Olson and Dr. </w:t>
      </w:r>
      <w:proofErr w:type="spellStart"/>
      <w:r w:rsidRPr="00E344EB">
        <w:rPr>
          <w:rFonts w:ascii="Times New Roman" w:hAnsi="Times New Roman" w:cs="Times New Roman"/>
        </w:rPr>
        <w:t>Karrieann</w:t>
      </w:r>
      <w:proofErr w:type="spellEnd"/>
      <w:r w:rsidRPr="00E344EB">
        <w:rPr>
          <w:rFonts w:ascii="Times New Roman" w:hAnsi="Times New Roman" w:cs="Times New Roman"/>
        </w:rPr>
        <w:t xml:space="preserve"> Soto Vega. </w:t>
      </w:r>
      <w:r w:rsidR="00A9049C">
        <w:rPr>
          <w:rFonts w:ascii="Times New Roman" w:hAnsi="Times New Roman" w:cs="Times New Roman"/>
        </w:rPr>
        <w:t>I’m</w:t>
      </w:r>
      <w:r w:rsidR="0008715E">
        <w:rPr>
          <w:rFonts w:ascii="Times New Roman" w:hAnsi="Times New Roman" w:cs="Times New Roman"/>
        </w:rPr>
        <w:t xml:space="preserve"> honored to share</w:t>
      </w:r>
      <w:r w:rsidR="00BE03AB">
        <w:rPr>
          <w:rFonts w:ascii="Times New Roman" w:hAnsi="Times New Roman" w:cs="Times New Roman"/>
        </w:rPr>
        <w:t xml:space="preserve"> this project</w:t>
      </w:r>
      <w:r w:rsidR="0008715E">
        <w:rPr>
          <w:rFonts w:ascii="Times New Roman" w:hAnsi="Times New Roman" w:cs="Times New Roman"/>
        </w:rPr>
        <w:t xml:space="preserve"> among </w:t>
      </w:r>
      <w:r w:rsidRPr="00E344EB">
        <w:rPr>
          <w:rFonts w:ascii="Times New Roman" w:hAnsi="Times New Roman" w:cs="Times New Roman"/>
        </w:rPr>
        <w:t xml:space="preserve">colleagues whose work </w:t>
      </w:r>
      <w:r w:rsidR="0008715E">
        <w:rPr>
          <w:rFonts w:ascii="Times New Roman" w:hAnsi="Times New Roman" w:cs="Times New Roman"/>
        </w:rPr>
        <w:t xml:space="preserve">I </w:t>
      </w:r>
      <w:r w:rsidRPr="00E344EB">
        <w:rPr>
          <w:rFonts w:ascii="Times New Roman" w:hAnsi="Times New Roman" w:cs="Times New Roman"/>
        </w:rPr>
        <w:t xml:space="preserve">find so inspiring. </w:t>
      </w:r>
      <w:r w:rsidR="00A9049C">
        <w:rPr>
          <w:rFonts w:ascii="Times New Roman" w:hAnsi="Times New Roman" w:cs="Times New Roman"/>
        </w:rPr>
        <w:t xml:space="preserve">I’m sorry not to be able to make it in person: if anyone has further questions </w:t>
      </w:r>
      <w:r w:rsidR="00BE03AB">
        <w:rPr>
          <w:rFonts w:ascii="Times New Roman" w:hAnsi="Times New Roman" w:cs="Times New Roman"/>
        </w:rPr>
        <w:t xml:space="preserve">or comments </w:t>
      </w:r>
      <w:r w:rsidR="00A9049C">
        <w:rPr>
          <w:rFonts w:ascii="Times New Roman" w:hAnsi="Times New Roman" w:cs="Times New Roman"/>
        </w:rPr>
        <w:t xml:space="preserve">and wants to get in touch with me, please feel free to send me an email. </w:t>
      </w:r>
    </w:p>
    <w:p w14:paraId="229F83A5" w14:textId="2626EC53" w:rsidR="00AE49BF" w:rsidRPr="00E344EB" w:rsidRDefault="00A9049C" w:rsidP="00AE49BF">
      <w:pPr>
        <w:spacing w:line="480" w:lineRule="auto"/>
        <w:ind w:firstLine="720"/>
        <w:rPr>
          <w:rFonts w:ascii="Times New Roman" w:hAnsi="Times New Roman" w:cs="Times New Roman"/>
        </w:rPr>
      </w:pPr>
      <w:r>
        <w:rPr>
          <w:rFonts w:ascii="Times New Roman" w:hAnsi="Times New Roman" w:cs="Times New Roman"/>
        </w:rPr>
        <w:t xml:space="preserve">The parts of this project that are smart are due to the support of </w:t>
      </w:r>
      <w:r w:rsidR="00AE49BF" w:rsidRPr="00E344EB">
        <w:rPr>
          <w:rFonts w:ascii="Times New Roman" w:hAnsi="Times New Roman" w:cs="Times New Roman"/>
        </w:rPr>
        <w:t xml:space="preserve">my mentors, </w:t>
      </w:r>
      <w:r w:rsidR="00AE49BF">
        <w:rPr>
          <w:rFonts w:ascii="Times New Roman" w:hAnsi="Times New Roman" w:cs="Times New Roman"/>
        </w:rPr>
        <w:t xml:space="preserve">the LDP </w:t>
      </w:r>
      <w:r w:rsidR="00AE49BF" w:rsidRPr="00E344EB">
        <w:rPr>
          <w:rFonts w:ascii="Times New Roman" w:hAnsi="Times New Roman" w:cs="Times New Roman"/>
        </w:rPr>
        <w:t xml:space="preserve">writing group, and students for continually teaching me that we are in this together. Special thanks to Kimberly Singletary, E </w:t>
      </w:r>
      <w:proofErr w:type="spellStart"/>
      <w:r w:rsidR="00AE49BF" w:rsidRPr="00E344EB">
        <w:rPr>
          <w:rFonts w:ascii="Times New Roman" w:hAnsi="Times New Roman" w:cs="Times New Roman"/>
        </w:rPr>
        <w:t>Chebrolu</w:t>
      </w:r>
      <w:proofErr w:type="spellEnd"/>
      <w:r w:rsidR="00AE49BF">
        <w:rPr>
          <w:rFonts w:ascii="Times New Roman" w:hAnsi="Times New Roman" w:cs="Times New Roman"/>
        </w:rPr>
        <w:t>,</w:t>
      </w:r>
      <w:r w:rsidR="00AE49BF" w:rsidRPr="00E344EB">
        <w:rPr>
          <w:rFonts w:ascii="Times New Roman" w:hAnsi="Times New Roman" w:cs="Times New Roman"/>
        </w:rPr>
        <w:t xml:space="preserve"> Corinne </w:t>
      </w:r>
      <w:proofErr w:type="spellStart"/>
      <w:r w:rsidR="00AE49BF" w:rsidRPr="00E344EB">
        <w:rPr>
          <w:rFonts w:ascii="Times New Roman" w:hAnsi="Times New Roman" w:cs="Times New Roman"/>
        </w:rPr>
        <w:t>Sugino</w:t>
      </w:r>
      <w:proofErr w:type="spellEnd"/>
      <w:r w:rsidR="00AE49BF" w:rsidRPr="00E344EB">
        <w:rPr>
          <w:rFonts w:ascii="Times New Roman" w:hAnsi="Times New Roman" w:cs="Times New Roman"/>
        </w:rPr>
        <w:t xml:space="preserve"> </w:t>
      </w:r>
      <w:r w:rsidR="00AE49BF">
        <w:rPr>
          <w:rFonts w:ascii="Times New Roman" w:hAnsi="Times New Roman" w:cs="Times New Roman"/>
        </w:rPr>
        <w:t xml:space="preserve">and Paul Elliott Johnson </w:t>
      </w:r>
      <w:r w:rsidR="00AE49BF" w:rsidRPr="00E344EB">
        <w:rPr>
          <w:rFonts w:ascii="Times New Roman" w:hAnsi="Times New Roman" w:cs="Times New Roman"/>
        </w:rPr>
        <w:t xml:space="preserve">for detailed feedback on the chapter </w:t>
      </w:r>
      <w:r w:rsidR="00AE49BF">
        <w:rPr>
          <w:rFonts w:ascii="Times New Roman" w:hAnsi="Times New Roman" w:cs="Times New Roman"/>
        </w:rPr>
        <w:t>from which this talk is derived</w:t>
      </w:r>
      <w:r w:rsidR="00AE49BF" w:rsidRPr="00E344EB">
        <w:rPr>
          <w:rFonts w:ascii="Times New Roman" w:hAnsi="Times New Roman" w:cs="Times New Roman"/>
        </w:rPr>
        <w:t xml:space="preserve">. I want to dedicate this talk to the </w:t>
      </w:r>
      <w:proofErr w:type="spellStart"/>
      <w:r w:rsidR="00AE49BF" w:rsidRPr="00E344EB">
        <w:rPr>
          <w:rFonts w:ascii="Times New Roman" w:hAnsi="Times New Roman" w:cs="Times New Roman"/>
          <w:i/>
          <w:iCs/>
        </w:rPr>
        <w:t>banda</w:t>
      </w:r>
      <w:proofErr w:type="spellEnd"/>
      <w:r w:rsidR="00AE49BF" w:rsidRPr="00E344EB">
        <w:rPr>
          <w:rFonts w:ascii="Times New Roman" w:hAnsi="Times New Roman" w:cs="Times New Roman"/>
        </w:rPr>
        <w:t xml:space="preserve"> in León who shared so much of their worlds with me and taught me to pay attention to </w:t>
      </w:r>
      <w:proofErr w:type="spellStart"/>
      <w:r w:rsidR="009E54EC">
        <w:rPr>
          <w:rFonts w:ascii="Times New Roman" w:hAnsi="Times New Roman" w:cs="Times New Roman"/>
          <w:i/>
          <w:iCs/>
        </w:rPr>
        <w:t>desmadre</w:t>
      </w:r>
      <w:proofErr w:type="spellEnd"/>
      <w:r w:rsidR="00AE49BF">
        <w:rPr>
          <w:rFonts w:ascii="Times New Roman" w:hAnsi="Times New Roman" w:cs="Times New Roman"/>
        </w:rPr>
        <w:t xml:space="preserve"> --- </w:t>
      </w:r>
      <w:r w:rsidR="00AE49BF" w:rsidRPr="00E344EB">
        <w:rPr>
          <w:rFonts w:ascii="Times New Roman" w:hAnsi="Times New Roman" w:cs="Times New Roman"/>
        </w:rPr>
        <w:t>disorder and generational dissent</w:t>
      </w:r>
      <w:r w:rsidR="00AE49BF">
        <w:rPr>
          <w:rFonts w:ascii="Times New Roman" w:hAnsi="Times New Roman" w:cs="Times New Roman"/>
        </w:rPr>
        <w:t xml:space="preserve"> as well as world building.</w:t>
      </w:r>
      <w:r w:rsidR="00AE49BF" w:rsidRPr="00E344EB">
        <w:rPr>
          <w:rFonts w:ascii="Times New Roman" w:hAnsi="Times New Roman" w:cs="Times New Roman"/>
        </w:rPr>
        <w:t xml:space="preserve"> </w:t>
      </w:r>
    </w:p>
    <w:p w14:paraId="5C8A211D" w14:textId="1BEA7F33" w:rsidR="00AE49BF" w:rsidRDefault="00AE49BF" w:rsidP="00AE49BF">
      <w:pPr>
        <w:spacing w:line="480" w:lineRule="auto"/>
        <w:ind w:firstLine="720"/>
        <w:rPr>
          <w:rFonts w:ascii="Times New Roman" w:hAnsi="Times New Roman" w:cs="Times New Roman"/>
        </w:rPr>
      </w:pPr>
      <w:r w:rsidRPr="00E344EB">
        <w:rPr>
          <w:rFonts w:ascii="Times New Roman" w:hAnsi="Times New Roman" w:cs="Times New Roman"/>
        </w:rPr>
        <w:t xml:space="preserve">This </w:t>
      </w:r>
      <w:r>
        <w:rPr>
          <w:rFonts w:ascii="Times New Roman" w:hAnsi="Times New Roman" w:cs="Times New Roman"/>
        </w:rPr>
        <w:t>presentation</w:t>
      </w:r>
      <w:r w:rsidRPr="00E344EB">
        <w:rPr>
          <w:rFonts w:ascii="Times New Roman" w:hAnsi="Times New Roman" w:cs="Times New Roman"/>
        </w:rPr>
        <w:t xml:space="preserve"> comes from a book project, </w:t>
      </w:r>
      <w:r w:rsidRPr="00E344EB">
        <w:rPr>
          <w:rFonts w:ascii="Times New Roman" w:hAnsi="Times New Roman" w:cs="Times New Roman"/>
          <w:i/>
          <w:iCs/>
        </w:rPr>
        <w:t>Voices in Aerosol</w:t>
      </w:r>
      <w:r w:rsidR="0096366D">
        <w:rPr>
          <w:rFonts w:ascii="Times New Roman" w:hAnsi="Times New Roman" w:cs="Times New Roman"/>
          <w:i/>
          <w:iCs/>
        </w:rPr>
        <w:t>:</w:t>
      </w:r>
      <w:r w:rsidRPr="00E344EB">
        <w:rPr>
          <w:rFonts w:ascii="Times New Roman" w:hAnsi="Times New Roman" w:cs="Times New Roman"/>
          <w:i/>
          <w:iCs/>
        </w:rPr>
        <w:t xml:space="preserve"> </w:t>
      </w:r>
      <w:r w:rsidR="002760FB">
        <w:rPr>
          <w:rFonts w:ascii="Times New Roman" w:hAnsi="Times New Roman" w:cs="Times New Roman"/>
          <w:i/>
          <w:iCs/>
        </w:rPr>
        <w:t xml:space="preserve">Institutional Attunement and </w:t>
      </w:r>
      <w:r w:rsidRPr="00E344EB">
        <w:rPr>
          <w:rFonts w:ascii="Times New Roman" w:hAnsi="Times New Roman" w:cs="Times New Roman"/>
          <w:i/>
          <w:iCs/>
        </w:rPr>
        <w:t>León’s Graffiti Worlds.</w:t>
      </w:r>
      <w:r w:rsidRPr="00E344EB">
        <w:rPr>
          <w:rFonts w:ascii="Times New Roman" w:hAnsi="Times New Roman" w:cs="Times New Roman"/>
        </w:rPr>
        <w:t xml:space="preserve"> </w:t>
      </w:r>
      <w:r w:rsidR="002760FB">
        <w:rPr>
          <w:rFonts w:ascii="Times New Roman" w:hAnsi="Times New Roman" w:cs="Times New Roman"/>
        </w:rPr>
        <w:t>The book</w:t>
      </w:r>
      <w:r w:rsidRPr="00E344EB">
        <w:rPr>
          <w:rFonts w:ascii="Times New Roman" w:hAnsi="Times New Roman" w:cs="Times New Roman"/>
        </w:rPr>
        <w:t xml:space="preserve"> started with a </w:t>
      </w:r>
      <w:proofErr w:type="gramStart"/>
      <w:r w:rsidRPr="00E344EB">
        <w:rPr>
          <w:rFonts w:ascii="Times New Roman" w:hAnsi="Times New Roman" w:cs="Times New Roman"/>
        </w:rPr>
        <w:t>pretty simple</w:t>
      </w:r>
      <w:proofErr w:type="gramEnd"/>
      <w:r w:rsidRPr="00E344EB">
        <w:rPr>
          <w:rFonts w:ascii="Times New Roman" w:hAnsi="Times New Roman" w:cs="Times New Roman"/>
        </w:rPr>
        <w:t xml:space="preserve"> question: how did a city government</w:t>
      </w:r>
      <w:r>
        <w:rPr>
          <w:rFonts w:ascii="Times New Roman" w:hAnsi="Times New Roman" w:cs="Times New Roman"/>
        </w:rPr>
        <w:t xml:space="preserve"> in central Mexico</w:t>
      </w:r>
      <w:r w:rsidRPr="00E344EB">
        <w:rPr>
          <w:rFonts w:ascii="Times New Roman" w:hAnsi="Times New Roman" w:cs="Times New Roman"/>
        </w:rPr>
        <w:t xml:space="preserve"> that had carried out a war on graffiti in the early 2000s end up sponsoring one of the largest permission graffiti programs in the world</w:t>
      </w:r>
      <w:r w:rsidR="00424304">
        <w:rPr>
          <w:rFonts w:ascii="Times New Roman" w:hAnsi="Times New Roman" w:cs="Times New Roman"/>
        </w:rPr>
        <w:t xml:space="preserve"> by the 2010s</w:t>
      </w:r>
      <w:r w:rsidRPr="00E344EB">
        <w:rPr>
          <w:rFonts w:ascii="Times New Roman" w:hAnsi="Times New Roman" w:cs="Times New Roman"/>
        </w:rPr>
        <w:t xml:space="preserve">? </w:t>
      </w:r>
      <w:r w:rsidRPr="00E344EB">
        <w:rPr>
          <w:rFonts w:ascii="Times New Roman" w:hAnsi="Times New Roman" w:cs="Times New Roman"/>
          <w:b/>
          <w:bCs/>
        </w:rPr>
        <w:t xml:space="preserve">[slide </w:t>
      </w:r>
      <w:r w:rsidR="00EC0056">
        <w:rPr>
          <w:rFonts w:ascii="Times New Roman" w:hAnsi="Times New Roman" w:cs="Times New Roman"/>
          <w:b/>
          <w:bCs/>
        </w:rPr>
        <w:t>3</w:t>
      </w:r>
      <w:r w:rsidRPr="00E344EB">
        <w:rPr>
          <w:rFonts w:ascii="Times New Roman" w:hAnsi="Times New Roman" w:cs="Times New Roman"/>
          <w:b/>
          <w:bCs/>
        </w:rPr>
        <w:t>-q1</w:t>
      </w:r>
      <w:r>
        <w:rPr>
          <w:rFonts w:ascii="Times New Roman" w:hAnsi="Times New Roman" w:cs="Times New Roman"/>
          <w:b/>
          <w:bCs/>
        </w:rPr>
        <w:t>—slide</w:t>
      </w:r>
      <w:r w:rsidR="00EC0056">
        <w:rPr>
          <w:rFonts w:ascii="Times New Roman" w:hAnsi="Times New Roman" w:cs="Times New Roman"/>
          <w:b/>
          <w:bCs/>
        </w:rPr>
        <w:t>4</w:t>
      </w:r>
      <w:r>
        <w:rPr>
          <w:rFonts w:ascii="Times New Roman" w:hAnsi="Times New Roman" w:cs="Times New Roman"/>
          <w:b/>
          <w:bCs/>
        </w:rPr>
        <w:t xml:space="preserve"> cero </w:t>
      </w:r>
      <w:proofErr w:type="spellStart"/>
      <w:r>
        <w:rPr>
          <w:rFonts w:ascii="Times New Roman" w:hAnsi="Times New Roman" w:cs="Times New Roman"/>
          <w:b/>
          <w:bCs/>
        </w:rPr>
        <w:t>tol</w:t>
      </w:r>
      <w:proofErr w:type="spellEnd"/>
      <w:r>
        <w:rPr>
          <w:rFonts w:ascii="Times New Roman" w:hAnsi="Times New Roman" w:cs="Times New Roman"/>
          <w:b/>
          <w:bCs/>
        </w:rPr>
        <w:t xml:space="preserve"> image</w:t>
      </w:r>
      <w:r w:rsidR="0038668E">
        <w:rPr>
          <w:rFonts w:ascii="Times New Roman" w:hAnsi="Times New Roman" w:cs="Times New Roman"/>
          <w:b/>
          <w:bCs/>
        </w:rPr>
        <w:t>- shows the police chasing young writers painting tags in a riverbed</w:t>
      </w:r>
      <w:r>
        <w:rPr>
          <w:rFonts w:ascii="Times New Roman" w:hAnsi="Times New Roman" w:cs="Times New Roman"/>
          <w:b/>
          <w:bCs/>
        </w:rPr>
        <w:t xml:space="preserve">—slide </w:t>
      </w:r>
      <w:r w:rsidR="00EC0056">
        <w:rPr>
          <w:rFonts w:ascii="Times New Roman" w:hAnsi="Times New Roman" w:cs="Times New Roman"/>
          <w:b/>
          <w:bCs/>
        </w:rPr>
        <w:t>5</w:t>
      </w:r>
      <w:r>
        <w:rPr>
          <w:rFonts w:ascii="Times New Roman" w:hAnsi="Times New Roman" w:cs="Times New Roman"/>
          <w:b/>
          <w:bCs/>
        </w:rPr>
        <w:t xml:space="preserve"> mayor tour of </w:t>
      </w:r>
      <w:proofErr w:type="spellStart"/>
      <w:r>
        <w:rPr>
          <w:rFonts w:ascii="Times New Roman" w:hAnsi="Times New Roman" w:cs="Times New Roman"/>
          <w:b/>
          <w:bCs/>
        </w:rPr>
        <w:t>malecolor</w:t>
      </w:r>
      <w:proofErr w:type="spellEnd"/>
      <w:r>
        <w:rPr>
          <w:rFonts w:ascii="Times New Roman" w:hAnsi="Times New Roman" w:cs="Times New Roman"/>
          <w:b/>
          <w:bCs/>
        </w:rPr>
        <w:t xml:space="preserve"> 2017</w:t>
      </w:r>
      <w:r w:rsidR="0038668E">
        <w:rPr>
          <w:rFonts w:ascii="Times New Roman" w:hAnsi="Times New Roman" w:cs="Times New Roman"/>
          <w:b/>
          <w:bCs/>
        </w:rPr>
        <w:t xml:space="preserve">- shows the mayor of León and his entourage in the same riverbed, admiring a </w:t>
      </w:r>
      <w:proofErr w:type="gramStart"/>
      <w:r w:rsidR="0038668E">
        <w:rPr>
          <w:rFonts w:ascii="Times New Roman" w:hAnsi="Times New Roman" w:cs="Times New Roman"/>
          <w:b/>
          <w:bCs/>
        </w:rPr>
        <w:t>permission based</w:t>
      </w:r>
      <w:proofErr w:type="gramEnd"/>
      <w:r w:rsidR="0038668E">
        <w:rPr>
          <w:rFonts w:ascii="Times New Roman" w:hAnsi="Times New Roman" w:cs="Times New Roman"/>
          <w:b/>
          <w:bCs/>
        </w:rPr>
        <w:t xml:space="preserve"> aerosol work, a green logo of </w:t>
      </w:r>
      <w:r w:rsidR="0038668E">
        <w:rPr>
          <w:rFonts w:ascii="Times New Roman" w:hAnsi="Times New Roman" w:cs="Times New Roman"/>
          <w:b/>
          <w:bCs/>
        </w:rPr>
        <w:lastRenderedPageBreak/>
        <w:t>a shoe</w:t>
      </w:r>
      <w:r w:rsidRPr="00E344EB">
        <w:rPr>
          <w:rFonts w:ascii="Times New Roman" w:hAnsi="Times New Roman" w:cs="Times New Roman"/>
          <w:b/>
          <w:bCs/>
        </w:rPr>
        <w:t>]</w:t>
      </w:r>
      <w:r w:rsidR="00424304">
        <w:rPr>
          <w:rFonts w:ascii="Times New Roman" w:hAnsi="Times New Roman" w:cs="Times New Roman"/>
          <w:b/>
          <w:bCs/>
        </w:rPr>
        <w:t xml:space="preserve"> </w:t>
      </w:r>
      <w:r w:rsidR="00424304">
        <w:rPr>
          <w:rFonts w:ascii="Times New Roman" w:hAnsi="Times New Roman" w:cs="Times New Roman"/>
        </w:rPr>
        <w:t>After several years of research, as is the case with these things, t</w:t>
      </w:r>
      <w:r w:rsidRPr="00E344EB">
        <w:rPr>
          <w:rFonts w:ascii="Times New Roman" w:hAnsi="Times New Roman" w:cs="Times New Roman"/>
        </w:rPr>
        <w:t>he question got a little more complex</w:t>
      </w:r>
      <w:r w:rsidR="0038668E">
        <w:rPr>
          <w:rFonts w:ascii="Times New Roman" w:hAnsi="Times New Roman" w:cs="Times New Roman"/>
        </w:rPr>
        <w:t>.</w:t>
      </w:r>
      <w:r w:rsidR="00424304">
        <w:rPr>
          <w:rFonts w:ascii="Times New Roman" w:hAnsi="Times New Roman" w:cs="Times New Roman"/>
        </w:rPr>
        <w:t xml:space="preserve"> </w:t>
      </w:r>
    </w:p>
    <w:p w14:paraId="2FA6B224" w14:textId="736C3359" w:rsidR="00424304" w:rsidRDefault="00424304" w:rsidP="00AE49BF">
      <w:pPr>
        <w:spacing w:line="480" w:lineRule="auto"/>
        <w:ind w:firstLine="720"/>
        <w:rPr>
          <w:rFonts w:ascii="Times New Roman" w:hAnsi="Times New Roman" w:cs="Times New Roman"/>
        </w:rPr>
      </w:pPr>
      <w:r w:rsidRPr="00067E24">
        <w:rPr>
          <w:rFonts w:ascii="Times New Roman" w:hAnsi="Times New Roman" w:cs="Times New Roman"/>
          <w:i/>
        </w:rPr>
        <w:t xml:space="preserve">Voices in Aerosol </w:t>
      </w:r>
      <w:r w:rsidRPr="00067E24">
        <w:rPr>
          <w:rFonts w:ascii="Times New Roman" w:hAnsi="Times New Roman" w:cs="Times New Roman"/>
        </w:rPr>
        <w:t xml:space="preserve">is a rhetorical ethnography of graffiti and of institutions. It tells </w:t>
      </w:r>
      <w:r w:rsidR="00372629">
        <w:rPr>
          <w:rFonts w:ascii="Times New Roman" w:hAnsi="Times New Roman" w:cs="Times New Roman"/>
        </w:rPr>
        <w:t xml:space="preserve">a </w:t>
      </w:r>
      <w:r w:rsidRPr="00067E24">
        <w:rPr>
          <w:rFonts w:ascii="Times New Roman" w:hAnsi="Times New Roman" w:cs="Times New Roman"/>
        </w:rPr>
        <w:t xml:space="preserve">story of the shifting terms through which graffiti is audible as voice, offers forms of worlding, and elucidates and refuses frameworks for value through practices of attunement.  </w:t>
      </w:r>
    </w:p>
    <w:p w14:paraId="23AF17D4" w14:textId="5A250DD8" w:rsidR="00424304" w:rsidRDefault="00AE49BF" w:rsidP="002760FB">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New Roman" w:hAnsi="Times New Roman" w:cs="Times New Roman"/>
        </w:rPr>
      </w:pPr>
      <w:r w:rsidRPr="00E344EB">
        <w:rPr>
          <w:rFonts w:ascii="Times New Roman" w:hAnsi="Times New Roman" w:cs="Times New Roman"/>
        </w:rPr>
        <w:t xml:space="preserve">After several years in conversations with practitioners in the scene in León who wove in more history, context, and their own questions the book now asks: </w:t>
      </w:r>
      <w:r>
        <w:rPr>
          <w:rFonts w:ascii="Times New Roman" w:hAnsi="Times New Roman" w:cs="Times New Roman"/>
          <w:b/>
          <w:bCs/>
        </w:rPr>
        <w:t xml:space="preserve">[slide </w:t>
      </w:r>
      <w:r w:rsidR="00EC0056">
        <w:rPr>
          <w:rFonts w:ascii="Times New Roman" w:hAnsi="Times New Roman" w:cs="Times New Roman"/>
          <w:b/>
          <w:bCs/>
        </w:rPr>
        <w:t>6</w:t>
      </w:r>
      <w:r>
        <w:rPr>
          <w:rFonts w:ascii="Times New Roman" w:hAnsi="Times New Roman" w:cs="Times New Roman"/>
          <w:b/>
          <w:bCs/>
        </w:rPr>
        <w:t>]</w:t>
      </w:r>
      <w:r w:rsidR="002760FB" w:rsidRPr="00067E24">
        <w:rPr>
          <w:rFonts w:ascii="Times New Roman" w:hAnsi="Times New Roman" w:cs="Times New Roman"/>
        </w:rPr>
        <w:t xml:space="preserve"> How do institutions </w:t>
      </w:r>
      <w:proofErr w:type="gramStart"/>
      <w:r w:rsidR="002760FB" w:rsidRPr="00067E24">
        <w:rPr>
          <w:rFonts w:ascii="Times New Roman" w:hAnsi="Times New Roman" w:cs="Times New Roman"/>
        </w:rPr>
        <w:t>change</w:t>
      </w:r>
      <w:proofErr w:type="gramEnd"/>
      <w:r w:rsidR="002760FB" w:rsidRPr="00067E24">
        <w:rPr>
          <w:rFonts w:ascii="Times New Roman" w:hAnsi="Times New Roman" w:cs="Times New Roman"/>
        </w:rPr>
        <w:t xml:space="preserve"> and youth transform as they tune into each other’s expectations and values? How do these processes of attunement shape what counts as voice and how is voice heard? What happens when the state become the primary sponsor for a formerly subcultural practice? </w:t>
      </w:r>
    </w:p>
    <w:p w14:paraId="3C4EC7B9" w14:textId="516D355E" w:rsidR="002760FB" w:rsidRPr="003E186E" w:rsidRDefault="002760FB" w:rsidP="002760FB">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New Roman" w:hAnsi="Times New Roman" w:cs="Times New Roman"/>
          <w:b/>
          <w:bCs/>
        </w:rPr>
      </w:pPr>
      <w:r w:rsidRPr="00067E24">
        <w:rPr>
          <w:rFonts w:ascii="Times New Roman" w:hAnsi="Times New Roman" w:cs="Times New Roman"/>
        </w:rPr>
        <w:t>To answer these questions, I make two primary arguments, one conceptual and one empirical. First, attunement offers a helpful framework for understanding how cultural expressions circulate, are given saliency, or are refused, and allows for more complexity in attending to processes of cultural communication than</w:t>
      </w:r>
      <w:r w:rsidR="00372629">
        <w:rPr>
          <w:rFonts w:ascii="Times New Roman" w:hAnsi="Times New Roman" w:cs="Times New Roman"/>
        </w:rPr>
        <w:t xml:space="preserve">, say, </w:t>
      </w:r>
      <w:r w:rsidRPr="00067E24">
        <w:rPr>
          <w:rFonts w:ascii="Times New Roman" w:hAnsi="Times New Roman" w:cs="Times New Roman"/>
        </w:rPr>
        <w:t>cooption/resistance or authenticity/inauthenticity. Attunement is a concept which already has some purchase in rhetoric but can provide conceptual and methodological space to attend, in a multimodal way, to power dynamics, especially in the context of youth culture and aesthetic practice. Second, empirically, the institutionalization of subcultural expression is not a straight line from exclusion to inclusion but rather attunement helps us listen, look, and feel for the oscillation, unification, disagreement, static, amplification, frisson, noise, harmonization,</w:t>
      </w:r>
      <w:r>
        <w:rPr>
          <w:rFonts w:ascii="Times New Roman" w:hAnsi="Times New Roman" w:cs="Times New Roman"/>
        </w:rPr>
        <w:t xml:space="preserve"> susurration</w:t>
      </w:r>
      <w:r w:rsidRPr="00067E24">
        <w:rPr>
          <w:rFonts w:ascii="Times New Roman" w:hAnsi="Times New Roman" w:cs="Times New Roman"/>
        </w:rPr>
        <w:t xml:space="preserve"> occurring as different subjects claim or inhabit modes of voice. </w:t>
      </w:r>
      <w:r w:rsidR="003E186E">
        <w:rPr>
          <w:rFonts w:ascii="Times New Roman" w:hAnsi="Times New Roman" w:cs="Times New Roman"/>
          <w:b/>
          <w:bCs/>
        </w:rPr>
        <w:t xml:space="preserve">[slide 7 </w:t>
      </w:r>
      <w:proofErr w:type="gramStart"/>
      <w:r w:rsidR="003E186E">
        <w:rPr>
          <w:rFonts w:ascii="Times New Roman" w:hAnsi="Times New Roman" w:cs="Times New Roman"/>
          <w:b/>
          <w:bCs/>
        </w:rPr>
        <w:t>argument</w:t>
      </w:r>
      <w:proofErr w:type="gramEnd"/>
      <w:r w:rsidR="003E186E">
        <w:rPr>
          <w:rFonts w:ascii="Times New Roman" w:hAnsi="Times New Roman" w:cs="Times New Roman"/>
          <w:b/>
          <w:bCs/>
        </w:rPr>
        <w:t xml:space="preserve"> of book]</w:t>
      </w:r>
    </w:p>
    <w:p w14:paraId="188B66B9" w14:textId="43925954" w:rsidR="002760FB" w:rsidRPr="00067E24" w:rsidRDefault="002760FB" w:rsidP="002760FB">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New Roman" w:hAnsi="Times New Roman" w:cs="Times New Roman"/>
        </w:rPr>
      </w:pPr>
      <w:r w:rsidRPr="00067E24">
        <w:rPr>
          <w:rFonts w:ascii="Times New Roman" w:hAnsi="Times New Roman" w:cs="Times New Roman"/>
        </w:rPr>
        <w:t xml:space="preserve">Institutional attunement describes the ways that cultural practitioners and institutions of various sorts (media, education, government, cultural) navigate and seek to produce frequencies </w:t>
      </w:r>
      <w:r w:rsidRPr="00067E24">
        <w:rPr>
          <w:rFonts w:ascii="Times New Roman" w:hAnsi="Times New Roman" w:cs="Times New Roman"/>
        </w:rPr>
        <w:lastRenderedPageBreak/>
        <w:t xml:space="preserve">for recognition, shared vibrations, audibility, and attention, but also, relegate certain voices to noise, static, or interference, requiring inattention at best and expulsion at worst.  </w:t>
      </w:r>
    </w:p>
    <w:p w14:paraId="36F07896" w14:textId="51DC9340" w:rsidR="002760FB" w:rsidRPr="00067E24" w:rsidRDefault="002760FB" w:rsidP="002760FB">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New Roman" w:hAnsi="Times New Roman" w:cs="Times New Roman"/>
        </w:rPr>
      </w:pPr>
      <w:r w:rsidRPr="00067E24">
        <w:rPr>
          <w:rFonts w:ascii="Times New Roman" w:hAnsi="Times New Roman" w:cs="Times New Roman"/>
        </w:rPr>
        <w:tab/>
        <w:t xml:space="preserve">Attunement is something that is practiced both by municipal agents, who seek to “tune into” youth cultures and help the broader citizenry hear writers’ visual expressions as civic voice, but who often also demand that youth align their voices and practices with the needs and norms of adult and capitalist society and occupy the right frequency. Institutional attunement also speaks to the ways that youth have their own practices of modulating their voices so that they are audible within institutional frequencies, or, in the case of some writers, refusing to let the noise of their art be heard as speech: insisting on maintaining </w:t>
      </w:r>
      <w:r w:rsidR="00424304">
        <w:rPr>
          <w:rFonts w:ascii="Times New Roman" w:hAnsi="Times New Roman" w:cs="Times New Roman"/>
        </w:rPr>
        <w:t>dissonant</w:t>
      </w:r>
      <w:r w:rsidRPr="00067E24">
        <w:rPr>
          <w:rFonts w:ascii="Times New Roman" w:hAnsi="Times New Roman" w:cs="Times New Roman"/>
        </w:rPr>
        <w:t xml:space="preserve"> forms of expression. Attunement is rhetorical insofar as it is about transforming capacities for reception, persuasion, and attention, through aesthetic practices that activate and modulate public emotions (affects). </w:t>
      </w:r>
    </w:p>
    <w:p w14:paraId="424EE0DE" w14:textId="7DAE5F0C" w:rsidR="000174DA" w:rsidRPr="00067E24" w:rsidRDefault="002760FB" w:rsidP="002760FB">
      <w:pPr>
        <w:spacing w:line="480" w:lineRule="auto"/>
        <w:ind w:firstLine="720"/>
        <w:rPr>
          <w:rFonts w:ascii="Times New Roman" w:hAnsi="Times New Roman" w:cs="Times New Roman"/>
        </w:rPr>
      </w:pPr>
      <w:r w:rsidRPr="00067E24">
        <w:rPr>
          <w:rFonts w:ascii="Times New Roman" w:hAnsi="Times New Roman" w:cs="Times New Roman"/>
        </w:rPr>
        <w:t xml:space="preserve">I define attunement as the process by which voice is identified, attended to, made audible and amplified, contoured to fit within resonant circuits, and redistributed through recognizable frequencies: the making of what might be considered citizen voices and worlds. Attunement is </w:t>
      </w:r>
      <w:r w:rsidR="007469D9">
        <w:rPr>
          <w:rFonts w:ascii="Times New Roman" w:hAnsi="Times New Roman" w:cs="Times New Roman"/>
        </w:rPr>
        <w:t xml:space="preserve">what Kathleen Stewart names </w:t>
      </w:r>
      <w:r w:rsidRPr="00067E24">
        <w:rPr>
          <w:rFonts w:ascii="Times New Roman" w:hAnsi="Times New Roman" w:cs="Times New Roman"/>
        </w:rPr>
        <w:t>a “tuning up to something, a labor” freighted with the stuff of the world it is “living through” and making.</w:t>
      </w:r>
      <w:r w:rsidR="000174DA" w:rsidRPr="00067E24">
        <w:rPr>
          <w:rFonts w:ascii="Times New Roman" w:hAnsi="Times New Roman" w:cs="Times New Roman"/>
          <w:vertAlign w:val="superscript"/>
        </w:rPr>
        <w:endnoteReference w:id="1"/>
      </w:r>
      <w:r w:rsidR="000174DA" w:rsidRPr="00067E24">
        <w:rPr>
          <w:rFonts w:ascii="Times New Roman" w:hAnsi="Times New Roman" w:cs="Times New Roman"/>
        </w:rPr>
        <w:t xml:space="preserve"> Attunement is a synesthetic metaphor for the communicative and rhetorical processes that accounts for affective dynamics of receptivity, interference, and engagement that takes place between subjects, publics, and worlds. Attunement unfolds in multiple arenas (interpersonal relationships, institutional plans, aesthetic practices) but I attend to visual culture as a particular register through which individual, collective, and geographic imaginaries are transformed in the wake of different aspirations about the good life. </w:t>
      </w:r>
    </w:p>
    <w:p w14:paraId="09CC29D4" w14:textId="4E1CF3F7" w:rsidR="000174DA" w:rsidRPr="002760FB" w:rsidRDefault="000174DA" w:rsidP="00AE49BF">
      <w:pPr>
        <w:spacing w:line="480" w:lineRule="auto"/>
        <w:rPr>
          <w:rFonts w:ascii="Times New Roman" w:hAnsi="Times New Roman" w:cs="Times New Roman"/>
          <w:b/>
          <w:bCs/>
        </w:rPr>
      </w:pPr>
      <w:r>
        <w:rPr>
          <w:rFonts w:ascii="Times New Roman" w:hAnsi="Times New Roman" w:cs="Times New Roman"/>
          <w:b/>
          <w:bCs/>
        </w:rPr>
        <w:t xml:space="preserve">[slide 8 def of </w:t>
      </w:r>
      <w:proofErr w:type="spellStart"/>
      <w:r>
        <w:rPr>
          <w:rFonts w:ascii="Times New Roman" w:hAnsi="Times New Roman" w:cs="Times New Roman"/>
          <w:b/>
          <w:bCs/>
        </w:rPr>
        <w:t>inst</w:t>
      </w:r>
      <w:proofErr w:type="spellEnd"/>
      <w:r>
        <w:rPr>
          <w:rFonts w:ascii="Times New Roman" w:hAnsi="Times New Roman" w:cs="Times New Roman"/>
          <w:b/>
          <w:bCs/>
        </w:rPr>
        <w:t xml:space="preserve"> attunement]</w:t>
      </w:r>
    </w:p>
    <w:p w14:paraId="0FAFE75A" w14:textId="76C931BD" w:rsidR="000174DA" w:rsidRPr="00E344EB" w:rsidRDefault="000174DA" w:rsidP="00AE49BF">
      <w:pPr>
        <w:spacing w:line="480" w:lineRule="auto"/>
        <w:ind w:firstLine="720"/>
        <w:rPr>
          <w:rFonts w:ascii="Times New Roman" w:hAnsi="Times New Roman" w:cs="Times New Roman"/>
        </w:rPr>
      </w:pPr>
      <w:r>
        <w:rPr>
          <w:rFonts w:ascii="Times New Roman" w:hAnsi="Times New Roman" w:cs="Times New Roman"/>
        </w:rPr>
        <w:lastRenderedPageBreak/>
        <w:t>This history</w:t>
      </w:r>
      <w:r w:rsidRPr="00E344EB">
        <w:rPr>
          <w:rFonts w:ascii="Times New Roman" w:hAnsi="Times New Roman" w:cs="Times New Roman"/>
        </w:rPr>
        <w:t xml:space="preserve"> coincides and emerges from a neoliberal conjuncture—globalization, the passage of the North American Free Trade Agreement, and the global export of Zero Tolerance policing in the service of making cities attractive spaces for international capital investment. </w:t>
      </w:r>
      <w:r>
        <w:rPr>
          <w:rFonts w:ascii="Times New Roman" w:hAnsi="Times New Roman" w:cs="Times New Roman"/>
        </w:rPr>
        <w:t xml:space="preserve">Leonese graffiti was </w:t>
      </w:r>
      <w:r w:rsidRPr="00E344EB">
        <w:rPr>
          <w:rFonts w:ascii="Times New Roman" w:hAnsi="Times New Roman" w:cs="Times New Roman"/>
        </w:rPr>
        <w:t xml:space="preserve">also shaped </w:t>
      </w:r>
      <w:r>
        <w:rPr>
          <w:rFonts w:ascii="Times New Roman" w:hAnsi="Times New Roman" w:cs="Times New Roman"/>
        </w:rPr>
        <w:t xml:space="preserve">by </w:t>
      </w:r>
      <w:r w:rsidRPr="00E344EB">
        <w:rPr>
          <w:rFonts w:ascii="Times New Roman" w:hAnsi="Times New Roman" w:cs="Times New Roman"/>
        </w:rPr>
        <w:t xml:space="preserve">and commented </w:t>
      </w:r>
      <w:r>
        <w:rPr>
          <w:rFonts w:ascii="Times New Roman" w:hAnsi="Times New Roman" w:cs="Times New Roman"/>
        </w:rPr>
        <w:t>up</w:t>
      </w:r>
      <w:r w:rsidRPr="00E344EB">
        <w:rPr>
          <w:rFonts w:ascii="Times New Roman" w:hAnsi="Times New Roman" w:cs="Times New Roman"/>
        </w:rPr>
        <w:t xml:space="preserve">on national and international political and cultural moments—the </w:t>
      </w:r>
      <w:r>
        <w:rPr>
          <w:rFonts w:ascii="Times New Roman" w:hAnsi="Times New Roman" w:cs="Times New Roman"/>
        </w:rPr>
        <w:t>aftermath</w:t>
      </w:r>
      <w:r w:rsidRPr="00E344EB">
        <w:rPr>
          <w:rFonts w:ascii="Times New Roman" w:hAnsi="Times New Roman" w:cs="Times New Roman"/>
        </w:rPr>
        <w:t xml:space="preserve"> of the Zapatista movement in Chiapas, the end of the Institutional Revolutionary Party’s authoritarian hold on the presidency</w:t>
      </w:r>
      <w:r>
        <w:rPr>
          <w:rFonts w:ascii="Times New Roman" w:hAnsi="Times New Roman" w:cs="Times New Roman"/>
        </w:rPr>
        <w:t xml:space="preserve"> and</w:t>
      </w:r>
      <w:r w:rsidRPr="00E344EB">
        <w:rPr>
          <w:rFonts w:ascii="Times New Roman" w:hAnsi="Times New Roman" w:cs="Times New Roman"/>
        </w:rPr>
        <w:t xml:space="preserve"> </w:t>
      </w:r>
      <w:r>
        <w:rPr>
          <w:rFonts w:ascii="Times New Roman" w:hAnsi="Times New Roman" w:cs="Times New Roman"/>
        </w:rPr>
        <w:t>t</w:t>
      </w:r>
      <w:r w:rsidRPr="00E344EB">
        <w:rPr>
          <w:rFonts w:ascii="Times New Roman" w:hAnsi="Times New Roman" w:cs="Times New Roman"/>
        </w:rPr>
        <w:t>he growth of musical subculture</w:t>
      </w:r>
      <w:r>
        <w:rPr>
          <w:rFonts w:ascii="Times New Roman" w:hAnsi="Times New Roman" w:cs="Times New Roman"/>
        </w:rPr>
        <w:t>s</w:t>
      </w:r>
      <w:r w:rsidRPr="00E344EB">
        <w:rPr>
          <w:rFonts w:ascii="Times New Roman" w:hAnsi="Times New Roman" w:cs="Times New Roman"/>
        </w:rPr>
        <w:t xml:space="preserve"> like punk, rock, ska, and hip hop</w:t>
      </w:r>
      <w:r>
        <w:rPr>
          <w:rFonts w:ascii="Times New Roman" w:hAnsi="Times New Roman" w:cs="Times New Roman"/>
        </w:rPr>
        <w:t xml:space="preserve"> also had an outsized impact on youth cultures in the city</w:t>
      </w:r>
      <w:r w:rsidRPr="00E344EB">
        <w:rPr>
          <w:rFonts w:ascii="Times New Roman" w:hAnsi="Times New Roman" w:cs="Times New Roman"/>
        </w:rPr>
        <w:t xml:space="preserve">. </w:t>
      </w:r>
    </w:p>
    <w:p w14:paraId="6118B93A" w14:textId="7E6185F2" w:rsidR="000174DA" w:rsidRPr="00FC1A5C" w:rsidRDefault="000174DA" w:rsidP="00AE49BF">
      <w:pPr>
        <w:spacing w:line="480" w:lineRule="auto"/>
        <w:ind w:firstLine="720"/>
        <w:rPr>
          <w:rFonts w:ascii="Times New Roman" w:hAnsi="Times New Roman" w:cs="Times New Roman"/>
        </w:rPr>
      </w:pPr>
      <w:r w:rsidRPr="00E344EB">
        <w:rPr>
          <w:rFonts w:ascii="Times New Roman" w:hAnsi="Times New Roman" w:cs="Times New Roman"/>
        </w:rPr>
        <w:t>The book takes up six moments from 1999 to 2018 that marks different ways that graffiti connects to voice and argues that the increasing support for “artistic” graffiti—later renamed “</w:t>
      </w:r>
      <w:proofErr w:type="spellStart"/>
      <w:r w:rsidRPr="00E344EB">
        <w:rPr>
          <w:rFonts w:ascii="Times New Roman" w:hAnsi="Times New Roman" w:cs="Times New Roman"/>
        </w:rPr>
        <w:t>arte</w:t>
      </w:r>
      <w:proofErr w:type="spellEnd"/>
      <w:r w:rsidRPr="00E344EB">
        <w:rPr>
          <w:rFonts w:ascii="Times New Roman" w:hAnsi="Times New Roman" w:cs="Times New Roman"/>
        </w:rPr>
        <w:t xml:space="preserve"> </w:t>
      </w:r>
      <w:proofErr w:type="spellStart"/>
      <w:r w:rsidRPr="00E344EB">
        <w:rPr>
          <w:rFonts w:ascii="Times New Roman" w:hAnsi="Times New Roman" w:cs="Times New Roman"/>
        </w:rPr>
        <w:t>urbano</w:t>
      </w:r>
      <w:proofErr w:type="spellEnd"/>
      <w:r w:rsidRPr="00E344EB">
        <w:rPr>
          <w:rFonts w:ascii="Times New Roman" w:hAnsi="Times New Roman" w:cs="Times New Roman"/>
        </w:rPr>
        <w:t xml:space="preserve">” or urban art—simultaneously rewrote practitioners as viable civic agents </w:t>
      </w:r>
      <w:r>
        <w:rPr>
          <w:rFonts w:ascii="Times New Roman" w:hAnsi="Times New Roman" w:cs="Times New Roman"/>
        </w:rPr>
        <w:t>or entrepreneurs.</w:t>
      </w:r>
    </w:p>
    <w:p w14:paraId="2D9344BC" w14:textId="2AE46C05" w:rsidR="000174DA" w:rsidRPr="003E186E" w:rsidRDefault="000174DA" w:rsidP="00AE49BF">
      <w:pPr>
        <w:spacing w:line="480" w:lineRule="auto"/>
        <w:ind w:firstLine="720"/>
        <w:rPr>
          <w:rFonts w:ascii="Times New Roman" w:hAnsi="Times New Roman" w:cs="Times New Roman"/>
          <w:b/>
          <w:bCs/>
        </w:rPr>
      </w:pPr>
      <w:r w:rsidRPr="00E344EB">
        <w:rPr>
          <w:rFonts w:ascii="Times New Roman" w:hAnsi="Times New Roman" w:cs="Times New Roman"/>
        </w:rPr>
        <w:t xml:space="preserve">Today’s presentation comes from a chapter about a high point of explicit state violence and repression, that of Zero Tolerance. I will start with some definitions; a little bit of context about the case study; then I will move to discuss how graffiti was transformed, into a “social problem” through “framing stories” by media agents supported by corporate and municipal entities; I conclude with a discussion of practices of youth dissent in this period, how they participated in a politics of </w:t>
      </w:r>
      <w:r>
        <w:rPr>
          <w:rFonts w:ascii="Times New Roman" w:hAnsi="Times New Roman" w:cs="Times New Roman"/>
        </w:rPr>
        <w:t xml:space="preserve">noisy </w:t>
      </w:r>
      <w:proofErr w:type="spellStart"/>
      <w:r>
        <w:rPr>
          <w:rFonts w:ascii="Times New Roman" w:hAnsi="Times New Roman" w:cs="Times New Roman"/>
          <w:i/>
          <w:iCs/>
        </w:rPr>
        <w:t>desmadre</w:t>
      </w:r>
      <w:proofErr w:type="spellEnd"/>
      <w:r w:rsidRPr="00E344EB">
        <w:rPr>
          <w:rFonts w:ascii="Times New Roman" w:hAnsi="Times New Roman" w:cs="Times New Roman"/>
        </w:rPr>
        <w:t xml:space="preserve"> to name a transnational conjuncture and illuminate alternative possibilities for collective life and the good life.</w:t>
      </w:r>
      <w:r>
        <w:rPr>
          <w:rFonts w:ascii="Times New Roman" w:hAnsi="Times New Roman" w:cs="Times New Roman"/>
        </w:rPr>
        <w:t xml:space="preserve"> </w:t>
      </w:r>
      <w:r>
        <w:rPr>
          <w:rFonts w:ascii="Times New Roman" w:hAnsi="Times New Roman" w:cs="Times New Roman"/>
          <w:b/>
          <w:bCs/>
        </w:rPr>
        <w:t xml:space="preserve">[slide 9 </w:t>
      </w:r>
      <w:proofErr w:type="gramStart"/>
      <w:r>
        <w:rPr>
          <w:rFonts w:ascii="Times New Roman" w:hAnsi="Times New Roman" w:cs="Times New Roman"/>
          <w:b/>
          <w:bCs/>
        </w:rPr>
        <w:t>roadmap</w:t>
      </w:r>
      <w:proofErr w:type="gramEnd"/>
      <w:r>
        <w:rPr>
          <w:rFonts w:ascii="Times New Roman" w:hAnsi="Times New Roman" w:cs="Times New Roman"/>
          <w:b/>
          <w:bCs/>
        </w:rPr>
        <w:t>]</w:t>
      </w:r>
    </w:p>
    <w:p w14:paraId="05C0A04A" w14:textId="51FE70A7" w:rsidR="000174DA" w:rsidRPr="00FB77EE" w:rsidRDefault="000174DA" w:rsidP="00FB77EE">
      <w:pPr>
        <w:pStyle w:val="ListParagraph"/>
        <w:numPr>
          <w:ilvl w:val="0"/>
          <w:numId w:val="5"/>
        </w:numPr>
        <w:spacing w:line="480" w:lineRule="auto"/>
        <w:rPr>
          <w:rFonts w:ascii="Times New Roman" w:hAnsi="Times New Roman" w:cs="Times New Roman"/>
        </w:rPr>
      </w:pPr>
      <w:r w:rsidRPr="00FB77EE">
        <w:rPr>
          <w:rFonts w:ascii="Times New Roman" w:hAnsi="Times New Roman" w:cs="Times New Roman"/>
          <w:b/>
          <w:bCs/>
        </w:rPr>
        <w:t>Definitions: [slide 10- illustrations/text of writer, tag, throw up, piece, voice, right to the city]</w:t>
      </w:r>
    </w:p>
    <w:p w14:paraId="49D1EF01" w14:textId="3EEB6616" w:rsidR="000174DA" w:rsidRPr="00E344EB" w:rsidRDefault="000174DA" w:rsidP="00AE49BF">
      <w:pPr>
        <w:pStyle w:val="ListParagraph"/>
        <w:numPr>
          <w:ilvl w:val="0"/>
          <w:numId w:val="3"/>
        </w:numPr>
        <w:spacing w:line="480" w:lineRule="auto"/>
        <w:rPr>
          <w:rFonts w:ascii="Times New Roman" w:hAnsi="Times New Roman" w:cs="Times New Roman"/>
        </w:rPr>
      </w:pPr>
      <w:r w:rsidRPr="00F732ED">
        <w:rPr>
          <w:rFonts w:ascii="Times New Roman" w:hAnsi="Times New Roman" w:cs="Times New Roman"/>
          <w:b/>
          <w:bCs/>
        </w:rPr>
        <w:t>Writer-</w:t>
      </w:r>
      <w:r w:rsidRPr="00E344EB">
        <w:rPr>
          <w:rFonts w:ascii="Times New Roman" w:hAnsi="Times New Roman" w:cs="Times New Roman"/>
        </w:rPr>
        <w:t xml:space="preserve"> graffiti practitioner</w:t>
      </w:r>
      <w:r>
        <w:rPr>
          <w:rFonts w:ascii="Times New Roman" w:hAnsi="Times New Roman" w:cs="Times New Roman"/>
        </w:rPr>
        <w:t>. Graffiti is a practice of publicly writing one’s name, usually a moniker</w:t>
      </w:r>
      <w:r w:rsidR="002328A6">
        <w:rPr>
          <w:rFonts w:ascii="Times New Roman" w:hAnsi="Times New Roman" w:cs="Times New Roman"/>
        </w:rPr>
        <w:t xml:space="preserve"> (or pseudonym).</w:t>
      </w:r>
    </w:p>
    <w:p w14:paraId="15CAD514" w14:textId="77777777" w:rsidR="000174DA" w:rsidRPr="00E344EB" w:rsidRDefault="000174DA" w:rsidP="00AE49BF">
      <w:pPr>
        <w:pStyle w:val="ListParagraph"/>
        <w:numPr>
          <w:ilvl w:val="0"/>
          <w:numId w:val="3"/>
        </w:numPr>
        <w:spacing w:line="480" w:lineRule="auto"/>
        <w:rPr>
          <w:rFonts w:ascii="Times New Roman" w:hAnsi="Times New Roman" w:cs="Times New Roman"/>
        </w:rPr>
      </w:pPr>
      <w:r w:rsidRPr="00F732ED">
        <w:rPr>
          <w:rFonts w:ascii="Times New Roman" w:hAnsi="Times New Roman" w:cs="Times New Roman"/>
          <w:b/>
          <w:bCs/>
        </w:rPr>
        <w:lastRenderedPageBreak/>
        <w:t>Tag-</w:t>
      </w:r>
      <w:r w:rsidRPr="00E344EB">
        <w:rPr>
          <w:rFonts w:ascii="Times New Roman" w:hAnsi="Times New Roman" w:cs="Times New Roman"/>
        </w:rPr>
        <w:t xml:space="preserve"> the name</w:t>
      </w:r>
      <w:r>
        <w:rPr>
          <w:rFonts w:ascii="Times New Roman" w:hAnsi="Times New Roman" w:cs="Times New Roman"/>
        </w:rPr>
        <w:t xml:space="preserve"> or moniker</w:t>
      </w:r>
      <w:r w:rsidRPr="00E344EB">
        <w:rPr>
          <w:rFonts w:ascii="Times New Roman" w:hAnsi="Times New Roman" w:cs="Times New Roman"/>
        </w:rPr>
        <w:t>, written in public space</w:t>
      </w:r>
    </w:p>
    <w:p w14:paraId="215D2055" w14:textId="77777777" w:rsidR="000174DA" w:rsidRPr="00E344EB" w:rsidRDefault="000174DA" w:rsidP="00AE49BF">
      <w:pPr>
        <w:pStyle w:val="ListParagraph"/>
        <w:numPr>
          <w:ilvl w:val="0"/>
          <w:numId w:val="3"/>
        </w:numPr>
        <w:spacing w:line="480" w:lineRule="auto"/>
        <w:rPr>
          <w:rFonts w:ascii="Times New Roman" w:hAnsi="Times New Roman" w:cs="Times New Roman"/>
        </w:rPr>
      </w:pPr>
      <w:r w:rsidRPr="00F732ED">
        <w:rPr>
          <w:rFonts w:ascii="Times New Roman" w:hAnsi="Times New Roman" w:cs="Times New Roman"/>
          <w:b/>
          <w:bCs/>
        </w:rPr>
        <w:t>Throw up/</w:t>
      </w:r>
      <w:proofErr w:type="spellStart"/>
      <w:r w:rsidRPr="00F732ED">
        <w:rPr>
          <w:rFonts w:ascii="Times New Roman" w:hAnsi="Times New Roman" w:cs="Times New Roman"/>
          <w:b/>
          <w:bCs/>
          <w:i/>
          <w:iCs/>
        </w:rPr>
        <w:t>vomitado</w:t>
      </w:r>
      <w:proofErr w:type="spellEnd"/>
      <w:r w:rsidRPr="00F732ED">
        <w:rPr>
          <w:rFonts w:ascii="Times New Roman" w:hAnsi="Times New Roman" w:cs="Times New Roman"/>
          <w:b/>
          <w:bCs/>
        </w:rPr>
        <w:t>-</w:t>
      </w:r>
      <w:r w:rsidRPr="00E344EB">
        <w:rPr>
          <w:rFonts w:ascii="Times New Roman" w:hAnsi="Times New Roman" w:cs="Times New Roman"/>
        </w:rPr>
        <w:t xml:space="preserve"> the tag but enlarged and in two colors, painted rapidly and often with the goal of covering the most space possib</w:t>
      </w:r>
      <w:r>
        <w:rPr>
          <w:rFonts w:ascii="Times New Roman" w:hAnsi="Times New Roman" w:cs="Times New Roman"/>
        </w:rPr>
        <w:t>le</w:t>
      </w:r>
      <w:r w:rsidRPr="00E344EB">
        <w:rPr>
          <w:rFonts w:ascii="Times New Roman" w:hAnsi="Times New Roman" w:cs="Times New Roman"/>
        </w:rPr>
        <w:t xml:space="preserve"> </w:t>
      </w:r>
    </w:p>
    <w:p w14:paraId="0CAE1BF9" w14:textId="7E958F05" w:rsidR="000174DA" w:rsidRPr="00E344EB" w:rsidRDefault="000174DA" w:rsidP="00AE49BF">
      <w:pPr>
        <w:pStyle w:val="ListParagraph"/>
        <w:numPr>
          <w:ilvl w:val="0"/>
          <w:numId w:val="3"/>
        </w:numPr>
        <w:spacing w:line="480" w:lineRule="auto"/>
        <w:rPr>
          <w:rFonts w:ascii="Times New Roman" w:hAnsi="Times New Roman" w:cs="Times New Roman"/>
        </w:rPr>
      </w:pPr>
      <w:r>
        <w:rPr>
          <w:rFonts w:ascii="Times New Roman" w:hAnsi="Times New Roman" w:cs="Times New Roman"/>
          <w:b/>
          <w:bCs/>
        </w:rPr>
        <w:t>Burner/</w:t>
      </w:r>
      <w:r w:rsidRPr="00F732ED">
        <w:rPr>
          <w:rFonts w:ascii="Times New Roman" w:hAnsi="Times New Roman" w:cs="Times New Roman"/>
          <w:b/>
          <w:bCs/>
        </w:rPr>
        <w:t>Piece/</w:t>
      </w:r>
      <w:proofErr w:type="spellStart"/>
      <w:r w:rsidRPr="00F732ED">
        <w:rPr>
          <w:rFonts w:ascii="Times New Roman" w:hAnsi="Times New Roman" w:cs="Times New Roman"/>
          <w:b/>
          <w:bCs/>
          <w:i/>
          <w:iCs/>
        </w:rPr>
        <w:t>pieza</w:t>
      </w:r>
      <w:proofErr w:type="spellEnd"/>
      <w:r w:rsidRPr="00E344EB">
        <w:rPr>
          <w:rFonts w:ascii="Times New Roman" w:hAnsi="Times New Roman" w:cs="Times New Roman"/>
        </w:rPr>
        <w:t xml:space="preserve">- a more elaborate </w:t>
      </w:r>
      <w:r>
        <w:rPr>
          <w:rFonts w:ascii="Times New Roman" w:hAnsi="Times New Roman" w:cs="Times New Roman"/>
        </w:rPr>
        <w:t>work</w:t>
      </w:r>
      <w:r w:rsidRPr="00E344EB">
        <w:rPr>
          <w:rFonts w:ascii="Times New Roman" w:hAnsi="Times New Roman" w:cs="Times New Roman"/>
        </w:rPr>
        <w:t xml:space="preserve"> often in multiple colors</w:t>
      </w:r>
      <w:r>
        <w:rPr>
          <w:rFonts w:ascii="Times New Roman" w:hAnsi="Times New Roman" w:cs="Times New Roman"/>
        </w:rPr>
        <w:t xml:space="preserve"> usually involving images</w:t>
      </w:r>
    </w:p>
    <w:p w14:paraId="0E73D0B0" w14:textId="77777777" w:rsidR="000174DA" w:rsidRDefault="000174DA" w:rsidP="00AE49BF">
      <w:pPr>
        <w:pStyle w:val="ListParagraph"/>
        <w:numPr>
          <w:ilvl w:val="0"/>
          <w:numId w:val="3"/>
        </w:numPr>
        <w:spacing w:line="480" w:lineRule="auto"/>
        <w:rPr>
          <w:rFonts w:ascii="Times New Roman" w:hAnsi="Times New Roman" w:cs="Times New Roman"/>
        </w:rPr>
      </w:pPr>
      <w:r w:rsidRPr="00DB4378">
        <w:rPr>
          <w:rFonts w:ascii="Times New Roman" w:hAnsi="Times New Roman" w:cs="Times New Roman"/>
          <w:b/>
          <w:bCs/>
        </w:rPr>
        <w:t>Crew</w:t>
      </w:r>
      <w:r>
        <w:rPr>
          <w:rFonts w:ascii="Times New Roman" w:hAnsi="Times New Roman" w:cs="Times New Roman"/>
        </w:rPr>
        <w:t>: the collective of writers</w:t>
      </w:r>
    </w:p>
    <w:p w14:paraId="0C19B061" w14:textId="77777777" w:rsidR="000174DA" w:rsidRPr="00DB4378" w:rsidRDefault="000174DA" w:rsidP="00AE49BF">
      <w:pPr>
        <w:pStyle w:val="ListParagraph"/>
        <w:numPr>
          <w:ilvl w:val="0"/>
          <w:numId w:val="3"/>
        </w:numPr>
        <w:spacing w:line="480" w:lineRule="auto"/>
        <w:rPr>
          <w:rFonts w:ascii="Times New Roman" w:hAnsi="Times New Roman" w:cs="Times New Roman"/>
        </w:rPr>
      </w:pPr>
      <w:r w:rsidRPr="00DB4378">
        <w:rPr>
          <w:rFonts w:ascii="Times New Roman" w:hAnsi="Times New Roman" w:cs="Times New Roman"/>
          <w:b/>
          <w:bCs/>
        </w:rPr>
        <w:t>Banda:</w:t>
      </w:r>
      <w:r>
        <w:rPr>
          <w:rFonts w:ascii="Times New Roman" w:hAnsi="Times New Roman" w:cs="Times New Roman"/>
        </w:rPr>
        <w:t xml:space="preserve"> gang, collective, group, often has connotations of criminality</w:t>
      </w:r>
    </w:p>
    <w:p w14:paraId="509034CE" w14:textId="77777777" w:rsidR="000174DA" w:rsidRPr="00E344EB" w:rsidRDefault="000174DA" w:rsidP="00AE49BF">
      <w:pPr>
        <w:spacing w:line="480" w:lineRule="auto"/>
        <w:rPr>
          <w:rFonts w:ascii="Times New Roman" w:hAnsi="Times New Roman" w:cs="Times New Roman"/>
        </w:rPr>
      </w:pPr>
      <w:r>
        <w:rPr>
          <w:rFonts w:ascii="Times New Roman" w:hAnsi="Times New Roman" w:cs="Times New Roman"/>
        </w:rPr>
        <w:t>Having set up some of these technical terms, I’ll now turn to the case study.</w:t>
      </w:r>
    </w:p>
    <w:p w14:paraId="4746AC2F" w14:textId="34BBE53D" w:rsidR="000174DA" w:rsidRPr="00FB77EE" w:rsidRDefault="000174DA" w:rsidP="00FB77EE">
      <w:pPr>
        <w:pStyle w:val="ListParagraph"/>
        <w:numPr>
          <w:ilvl w:val="0"/>
          <w:numId w:val="5"/>
        </w:numPr>
        <w:spacing w:line="480" w:lineRule="auto"/>
        <w:rPr>
          <w:rFonts w:ascii="Times New Roman" w:hAnsi="Times New Roman" w:cs="Times New Roman"/>
          <w:b/>
          <w:bCs/>
        </w:rPr>
      </w:pPr>
      <w:r w:rsidRPr="00FB77EE">
        <w:rPr>
          <w:rFonts w:ascii="Times New Roman" w:hAnsi="Times New Roman" w:cs="Times New Roman"/>
          <w:b/>
          <w:bCs/>
        </w:rPr>
        <w:t xml:space="preserve">Context: León as Exemplar and Ordinary [Slide 11 – </w:t>
      </w:r>
      <w:proofErr w:type="spellStart"/>
      <w:r w:rsidRPr="00FB77EE">
        <w:rPr>
          <w:rFonts w:ascii="Times New Roman" w:hAnsi="Times New Roman" w:cs="Times New Roman"/>
          <w:b/>
          <w:bCs/>
        </w:rPr>
        <w:t>leon</w:t>
      </w:r>
      <w:proofErr w:type="spellEnd"/>
      <w:r w:rsidRPr="00FB77EE">
        <w:rPr>
          <w:rFonts w:ascii="Times New Roman" w:hAnsi="Times New Roman" w:cs="Times New Roman"/>
          <w:b/>
          <w:bCs/>
        </w:rPr>
        <w:t xml:space="preserve"> maps]</w:t>
      </w:r>
    </w:p>
    <w:p w14:paraId="5EF3E912" w14:textId="73250A3F" w:rsidR="000174DA" w:rsidRPr="00E344EB" w:rsidRDefault="000174DA" w:rsidP="00AE49BF">
      <w:pPr>
        <w:spacing w:line="480" w:lineRule="auto"/>
        <w:ind w:firstLine="720"/>
        <w:rPr>
          <w:rFonts w:ascii="Times New Roman" w:eastAsia="Times New Roman" w:hAnsi="Times New Roman" w:cs="Times New Roman"/>
        </w:rPr>
      </w:pPr>
      <w:r w:rsidRPr="00E344EB">
        <w:rPr>
          <w:rFonts w:ascii="Times New Roman" w:eastAsia="Times New Roman" w:hAnsi="Times New Roman" w:cs="Times New Roman"/>
        </w:rPr>
        <w:t xml:space="preserve">León is a massive city in the </w:t>
      </w:r>
      <w:proofErr w:type="spellStart"/>
      <w:r w:rsidRPr="00E344EB">
        <w:rPr>
          <w:rFonts w:ascii="Times New Roman" w:eastAsia="Times New Roman" w:hAnsi="Times New Roman" w:cs="Times New Roman"/>
        </w:rPr>
        <w:t>Baj</w:t>
      </w:r>
      <w:r>
        <w:rPr>
          <w:rFonts w:ascii="Times New Roman" w:eastAsia="Times New Roman" w:hAnsi="Times New Roman" w:cs="Times New Roman"/>
        </w:rPr>
        <w:t>í</w:t>
      </w:r>
      <w:r w:rsidRPr="00E344EB">
        <w:rPr>
          <w:rFonts w:ascii="Times New Roman" w:eastAsia="Times New Roman" w:hAnsi="Times New Roman" w:cs="Times New Roman"/>
        </w:rPr>
        <w:t>o</w:t>
      </w:r>
      <w:proofErr w:type="spellEnd"/>
      <w:r w:rsidRPr="00E344EB">
        <w:rPr>
          <w:rFonts w:ascii="Times New Roman" w:eastAsia="Times New Roman" w:hAnsi="Times New Roman" w:cs="Times New Roman"/>
        </w:rPr>
        <w:t xml:space="preserve"> region of central Mexico. A center for agriculture an</w:t>
      </w:r>
      <w:r>
        <w:rPr>
          <w:rFonts w:ascii="Times New Roman" w:eastAsia="Times New Roman" w:hAnsi="Times New Roman" w:cs="Times New Roman"/>
        </w:rPr>
        <w:t>d</w:t>
      </w:r>
      <w:r w:rsidRPr="00E344EB">
        <w:rPr>
          <w:rFonts w:ascii="Times New Roman" w:eastAsia="Times New Roman" w:hAnsi="Times New Roman" w:cs="Times New Roman"/>
        </w:rPr>
        <w:t xml:space="preserve"> silver mining in the colonial period, and later shoe production and le</w:t>
      </w:r>
      <w:r>
        <w:rPr>
          <w:rFonts w:ascii="Times New Roman" w:eastAsia="Times New Roman" w:hAnsi="Times New Roman" w:cs="Times New Roman"/>
        </w:rPr>
        <w:t>ather</w:t>
      </w:r>
      <w:r w:rsidRPr="00E344EB">
        <w:rPr>
          <w:rFonts w:ascii="Times New Roman" w:eastAsia="Times New Roman" w:hAnsi="Times New Roman" w:cs="Times New Roman"/>
        </w:rPr>
        <w:t xml:space="preserve">, it has also been a stronghold for the family-values oriented National Action Party, hereafter, PAN, while the PRI </w:t>
      </w:r>
      <w:r>
        <w:rPr>
          <w:rFonts w:ascii="Times New Roman" w:eastAsia="Times New Roman" w:hAnsi="Times New Roman" w:cs="Times New Roman"/>
        </w:rPr>
        <w:t xml:space="preserve">(Institutional Revolutionary) </w:t>
      </w:r>
      <w:r w:rsidRPr="00E344EB">
        <w:rPr>
          <w:rFonts w:ascii="Times New Roman" w:eastAsia="Times New Roman" w:hAnsi="Times New Roman" w:cs="Times New Roman"/>
        </w:rPr>
        <w:t xml:space="preserve">and the </w:t>
      </w:r>
      <w:r w:rsidRPr="00E344EB">
        <w:rPr>
          <w:rFonts w:ascii="Times New Roman" w:eastAsia="Times New Roman" w:hAnsi="Times New Roman" w:cs="Times New Roman"/>
          <w:i/>
        </w:rPr>
        <w:t xml:space="preserve">Partido de la </w:t>
      </w:r>
      <w:proofErr w:type="spellStart"/>
      <w:r w:rsidRPr="00E344EB">
        <w:rPr>
          <w:rFonts w:ascii="Times New Roman" w:eastAsia="Times New Roman" w:hAnsi="Times New Roman" w:cs="Times New Roman"/>
          <w:i/>
        </w:rPr>
        <w:t>Revolución</w:t>
      </w:r>
      <w:proofErr w:type="spellEnd"/>
      <w:r w:rsidRPr="00E344EB">
        <w:rPr>
          <w:rFonts w:ascii="Times New Roman" w:eastAsia="Times New Roman" w:hAnsi="Times New Roman" w:cs="Times New Roman"/>
          <w:i/>
        </w:rPr>
        <w:t xml:space="preserve"> </w:t>
      </w:r>
      <w:proofErr w:type="spellStart"/>
      <w:r w:rsidRPr="00E344EB">
        <w:rPr>
          <w:rFonts w:ascii="Times New Roman" w:eastAsia="Times New Roman" w:hAnsi="Times New Roman" w:cs="Times New Roman"/>
          <w:i/>
        </w:rPr>
        <w:t>Democratica</w:t>
      </w:r>
      <w:proofErr w:type="spellEnd"/>
      <w:r w:rsidRPr="00E344EB">
        <w:rPr>
          <w:rFonts w:ascii="Times New Roman" w:eastAsia="Times New Roman" w:hAnsi="Times New Roman" w:cs="Times New Roman"/>
        </w:rPr>
        <w:t xml:space="preserve"> (Party of the Democratic Revolution, hereafter, PRD</w:t>
      </w:r>
      <w:r w:rsidRPr="00E344EB">
        <w:rPr>
          <w:rFonts w:ascii="Times New Roman" w:eastAsia="Times New Roman" w:hAnsi="Times New Roman" w:cs="Times New Roman"/>
          <w:i/>
        </w:rPr>
        <w:t>)</w:t>
      </w:r>
      <w:r w:rsidRPr="00E344EB">
        <w:rPr>
          <w:rFonts w:ascii="Times New Roman" w:eastAsia="Times New Roman" w:hAnsi="Times New Roman" w:cs="Times New Roman"/>
        </w:rPr>
        <w:t xml:space="preserve"> have been more prevalent in Mexico City.</w:t>
      </w:r>
      <w:r w:rsidRPr="00E344EB">
        <w:rPr>
          <w:rStyle w:val="EndnoteReference"/>
          <w:rFonts w:ascii="Times New Roman" w:eastAsia="Times New Roman" w:hAnsi="Times New Roman" w:cs="Times New Roman"/>
        </w:rPr>
        <w:endnoteReference w:id="2"/>
      </w:r>
      <w:r w:rsidRPr="00E344EB">
        <w:rPr>
          <w:rFonts w:ascii="Times New Roman" w:eastAsia="Times New Roman" w:hAnsi="Times New Roman" w:cs="Times New Roman"/>
        </w:rPr>
        <w:t xml:space="preserve"> </w:t>
      </w:r>
      <w:r>
        <w:rPr>
          <w:rFonts w:ascii="Times New Roman" w:eastAsia="Times New Roman" w:hAnsi="Times New Roman" w:cs="Times New Roman"/>
        </w:rPr>
        <w:t xml:space="preserve">Activism in León is most often connected to PAN politics and/or movements connected to the Catholic Church, like the </w:t>
      </w:r>
      <w:proofErr w:type="spellStart"/>
      <w:r>
        <w:rPr>
          <w:rFonts w:ascii="Times New Roman" w:eastAsia="Times New Roman" w:hAnsi="Times New Roman" w:cs="Times New Roman"/>
        </w:rPr>
        <w:t>Sinarquismo</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Cristero</w:t>
      </w:r>
      <w:proofErr w:type="spellEnd"/>
      <w:r>
        <w:rPr>
          <w:rFonts w:ascii="Times New Roman" w:eastAsia="Times New Roman" w:hAnsi="Times New Roman" w:cs="Times New Roman"/>
        </w:rPr>
        <w:t xml:space="preserve"> movement which argued against the secularization of politics and nationalization of church lands in the early 20</w:t>
      </w:r>
      <w:r w:rsidRPr="003E5542">
        <w:rPr>
          <w:rFonts w:ascii="Times New Roman" w:eastAsia="Times New Roman" w:hAnsi="Times New Roman" w:cs="Times New Roman"/>
          <w:vertAlign w:val="superscript"/>
        </w:rPr>
        <w:t>th</w:t>
      </w:r>
      <w:r>
        <w:rPr>
          <w:rFonts w:ascii="Times New Roman" w:eastAsia="Times New Roman" w:hAnsi="Times New Roman" w:cs="Times New Roman"/>
        </w:rPr>
        <w:t xml:space="preserve"> century. </w:t>
      </w:r>
      <w:r w:rsidRPr="00E344EB">
        <w:rPr>
          <w:rFonts w:ascii="Times New Roman" w:eastAsia="Times New Roman" w:hAnsi="Times New Roman" w:cs="Times New Roman"/>
        </w:rPr>
        <w:t>León is a key site for the PAN’s attempted pivot from PRI-style corporativism which incorporates dissent to cultivating entrepreneurial civic engagement—creating spaces for citizens’ participation as well as individual demands. León is also a city with notable inequality: there is great affluence, and deep poverty. It is in a state with the second highest rate of femicide in the republic.</w:t>
      </w:r>
      <w:r w:rsidRPr="00E344EB">
        <w:rPr>
          <w:rStyle w:val="EndnoteReference"/>
          <w:rFonts w:ascii="Times New Roman" w:eastAsia="Times New Roman" w:hAnsi="Times New Roman" w:cs="Times New Roman"/>
        </w:rPr>
        <w:endnoteReference w:id="3"/>
      </w:r>
      <w:r w:rsidRPr="00E344EB">
        <w:rPr>
          <w:rFonts w:ascii="Times New Roman" w:eastAsia="Times New Roman" w:hAnsi="Times New Roman" w:cs="Times New Roman"/>
        </w:rPr>
        <w:t xml:space="preserve"> </w:t>
      </w:r>
    </w:p>
    <w:p w14:paraId="67CB0D43" w14:textId="77777777" w:rsidR="002328A6" w:rsidRDefault="000174DA" w:rsidP="002328A6">
      <w:pPr>
        <w:spacing w:line="480" w:lineRule="auto"/>
        <w:ind w:firstLine="720"/>
        <w:rPr>
          <w:rFonts w:ascii="Times New Roman" w:eastAsia="Times New Roman" w:hAnsi="Times New Roman" w:cs="Times New Roman"/>
        </w:rPr>
      </w:pPr>
      <w:r w:rsidRPr="00E344EB">
        <w:rPr>
          <w:rFonts w:ascii="Times New Roman" w:eastAsia="Times New Roman" w:hAnsi="Times New Roman" w:cs="Times New Roman"/>
        </w:rPr>
        <w:t xml:space="preserve">Much of the graffiti in León happens in its popular settlements—informal neighborhoods that mark a kind of contact zone between the rural and the urban, reflecting Mexico’s larger </w:t>
      </w:r>
      <w:r w:rsidRPr="00E344EB">
        <w:rPr>
          <w:rFonts w:ascii="Times New Roman" w:eastAsia="Times New Roman" w:hAnsi="Times New Roman" w:cs="Times New Roman"/>
        </w:rPr>
        <w:lastRenderedPageBreak/>
        <w:t>history of informal urban development</w:t>
      </w:r>
      <w:r>
        <w:rPr>
          <w:rFonts w:ascii="Times New Roman" w:eastAsia="Times New Roman" w:hAnsi="Times New Roman" w:cs="Times New Roman"/>
        </w:rPr>
        <w:t xml:space="preserve">. </w:t>
      </w:r>
      <w:r w:rsidRPr="00E344EB">
        <w:rPr>
          <w:rFonts w:ascii="Times New Roman" w:eastAsia="Times New Roman" w:hAnsi="Times New Roman" w:cs="Times New Roman"/>
        </w:rPr>
        <w:t xml:space="preserve">León is a bellwether for contemporary </w:t>
      </w:r>
      <w:proofErr w:type="spellStart"/>
      <w:r w:rsidRPr="00E344EB">
        <w:rPr>
          <w:rFonts w:ascii="Times New Roman" w:eastAsia="Times New Roman" w:hAnsi="Times New Roman" w:cs="Times New Roman"/>
          <w:i/>
        </w:rPr>
        <w:t>arte</w:t>
      </w:r>
      <w:proofErr w:type="spellEnd"/>
      <w:r w:rsidRPr="00E344EB">
        <w:rPr>
          <w:rFonts w:ascii="Times New Roman" w:eastAsia="Times New Roman" w:hAnsi="Times New Roman" w:cs="Times New Roman"/>
          <w:i/>
        </w:rPr>
        <w:t xml:space="preserve"> </w:t>
      </w:r>
      <w:proofErr w:type="spellStart"/>
      <w:r w:rsidRPr="00E344EB">
        <w:rPr>
          <w:rFonts w:ascii="Times New Roman" w:eastAsia="Times New Roman" w:hAnsi="Times New Roman" w:cs="Times New Roman"/>
          <w:i/>
        </w:rPr>
        <w:t>urbano</w:t>
      </w:r>
      <w:proofErr w:type="spellEnd"/>
      <w:r w:rsidRPr="00E344EB">
        <w:rPr>
          <w:rFonts w:ascii="Times New Roman" w:eastAsia="Times New Roman" w:hAnsi="Times New Roman" w:cs="Times New Roman"/>
          <w:i/>
        </w:rPr>
        <w:t xml:space="preserve"> </w:t>
      </w:r>
      <w:r w:rsidRPr="00E344EB">
        <w:rPr>
          <w:rFonts w:ascii="Times New Roman" w:eastAsia="Times New Roman" w:hAnsi="Times New Roman" w:cs="Times New Roman"/>
        </w:rPr>
        <w:t xml:space="preserve">projects that harness </w:t>
      </w:r>
      <w:r w:rsidRPr="00E344EB">
        <w:rPr>
          <w:rFonts w:ascii="Times New Roman" w:eastAsia="Times New Roman" w:hAnsi="Times New Roman" w:cs="Times New Roman"/>
          <w:iCs/>
        </w:rPr>
        <w:t>public art</w:t>
      </w:r>
      <w:r w:rsidRPr="00E344EB">
        <w:rPr>
          <w:rFonts w:ascii="Times New Roman" w:eastAsia="Times New Roman" w:hAnsi="Times New Roman" w:cs="Times New Roman"/>
        </w:rPr>
        <w:t xml:space="preserve"> to initiatives like public security, urban revitalization, and youth activity</w:t>
      </w:r>
      <w:r w:rsidRPr="00E344EB">
        <w:rPr>
          <w:rStyle w:val="EndnoteReference"/>
          <w:rFonts w:ascii="Times New Roman" w:eastAsia="Times New Roman" w:hAnsi="Times New Roman" w:cs="Times New Roman"/>
        </w:rPr>
        <w:endnoteReference w:id="4"/>
      </w:r>
      <w:r w:rsidRPr="00E344EB">
        <w:rPr>
          <w:rFonts w:ascii="Times New Roman" w:eastAsia="Times New Roman" w:hAnsi="Times New Roman" w:cs="Times New Roman"/>
        </w:rPr>
        <w:t xml:space="preserve"> that have been used in civic, commercial, and youth initiatives across Mexico</w:t>
      </w:r>
      <w:r w:rsidR="002328A6">
        <w:rPr>
          <w:rFonts w:ascii="Times New Roman" w:eastAsia="Times New Roman" w:hAnsi="Times New Roman" w:cs="Times New Roman"/>
        </w:rPr>
        <w:t xml:space="preserve"> and the world. </w:t>
      </w:r>
    </w:p>
    <w:p w14:paraId="3A31F852" w14:textId="067AEAF7" w:rsidR="000174DA" w:rsidRPr="002328A6" w:rsidRDefault="000174DA" w:rsidP="002328A6">
      <w:pPr>
        <w:pStyle w:val="ListParagraph"/>
        <w:numPr>
          <w:ilvl w:val="0"/>
          <w:numId w:val="5"/>
        </w:numPr>
        <w:spacing w:line="480" w:lineRule="auto"/>
        <w:rPr>
          <w:rFonts w:ascii="Times New Roman" w:hAnsi="Times New Roman" w:cs="Times New Roman"/>
          <w:b/>
          <w:bCs/>
        </w:rPr>
      </w:pPr>
      <w:r w:rsidRPr="002328A6">
        <w:rPr>
          <w:rFonts w:ascii="Times New Roman" w:hAnsi="Times New Roman" w:cs="Times New Roman"/>
          <w:b/>
          <w:bCs/>
        </w:rPr>
        <w:t xml:space="preserve">Youth Geographies and Temporalities: </w:t>
      </w:r>
    </w:p>
    <w:p w14:paraId="2A1026CD" w14:textId="44D7C03D" w:rsidR="000174DA" w:rsidRPr="002A5C2E" w:rsidRDefault="000174DA" w:rsidP="009465BE">
      <w:pPr>
        <w:spacing w:line="480" w:lineRule="auto"/>
        <w:ind w:firstLine="720"/>
        <w:rPr>
          <w:rFonts w:ascii="Times New Roman" w:hAnsi="Times New Roman" w:cs="Times New Roman"/>
        </w:rPr>
      </w:pPr>
      <w:r w:rsidRPr="00E344EB">
        <w:rPr>
          <w:rFonts w:ascii="Times New Roman" w:hAnsi="Times New Roman" w:cs="Times New Roman"/>
        </w:rPr>
        <w:t xml:space="preserve">Graffiti is a global movement that was popularized in the United States in the 1960s-1970s, in Europe in the 1980s, and in Latin America in the 1980s and 1990s. Graffiti came to León in the early 1990s due to a mix of influences: zines, movies, music, and the travels of young people. During this period the city was finishing a transition from primarily agronomic to an industrial and service-based economy with international stakeholders. Politically, the PAN was consolidating its power in the region, and winning significant victories even as the PRI retained its hold on the presidency until 1999. As graffiti spread young people began to form collectives, crews, and to gather in public space—in the </w:t>
      </w:r>
      <w:r w:rsidR="002328A6">
        <w:rPr>
          <w:rFonts w:ascii="Times New Roman" w:hAnsi="Times New Roman" w:cs="Times New Roman"/>
        </w:rPr>
        <w:t>C</w:t>
      </w:r>
      <w:r w:rsidRPr="00E344EB">
        <w:rPr>
          <w:rFonts w:ascii="Times New Roman" w:hAnsi="Times New Roman" w:cs="Times New Roman"/>
        </w:rPr>
        <w:t xml:space="preserve">entral </w:t>
      </w:r>
      <w:r w:rsidR="002328A6">
        <w:rPr>
          <w:rFonts w:ascii="Times New Roman" w:hAnsi="Times New Roman" w:cs="Times New Roman"/>
        </w:rPr>
        <w:t>P</w:t>
      </w:r>
      <w:r w:rsidRPr="00E344EB">
        <w:rPr>
          <w:rFonts w:ascii="Times New Roman" w:hAnsi="Times New Roman" w:cs="Times New Roman"/>
        </w:rPr>
        <w:t xml:space="preserve">laza </w:t>
      </w:r>
      <w:r>
        <w:rPr>
          <w:rFonts w:ascii="Times New Roman" w:hAnsi="Times New Roman" w:cs="Times New Roman"/>
        </w:rPr>
        <w:t>of</w:t>
      </w:r>
      <w:r w:rsidRPr="00E344EB">
        <w:rPr>
          <w:rFonts w:ascii="Times New Roman" w:hAnsi="Times New Roman" w:cs="Times New Roman"/>
        </w:rPr>
        <w:t xml:space="preserve"> the city which has long been crucial for political and cultural life. From the Plaza Principal they would plan excursions, share new work, and spend time together. As in New York, graffiti existed in León for years before it was rhetorically transformed into a social problem.</w:t>
      </w:r>
    </w:p>
    <w:p w14:paraId="48AD451D" w14:textId="221B447F" w:rsidR="000174DA" w:rsidRPr="00FB77EE" w:rsidRDefault="000174DA" w:rsidP="00FB77EE">
      <w:pPr>
        <w:pStyle w:val="ListParagraph"/>
        <w:numPr>
          <w:ilvl w:val="0"/>
          <w:numId w:val="5"/>
        </w:numPr>
        <w:spacing w:line="480" w:lineRule="auto"/>
        <w:rPr>
          <w:rFonts w:ascii="Times New Roman" w:hAnsi="Times New Roman" w:cs="Times New Roman"/>
          <w:b/>
          <w:bCs/>
        </w:rPr>
      </w:pPr>
      <w:r w:rsidRPr="00FB77EE">
        <w:rPr>
          <w:rFonts w:ascii="Times New Roman" w:hAnsi="Times New Roman" w:cs="Times New Roman"/>
          <w:b/>
          <w:bCs/>
        </w:rPr>
        <w:t>Graffiti Becomes a Social Problem: Journalistic Crisis Frames and the Demonstration Image:</w:t>
      </w:r>
    </w:p>
    <w:p w14:paraId="3A413DAE" w14:textId="7BF2F530" w:rsidR="000174DA" w:rsidRDefault="000174DA" w:rsidP="00AE49BF">
      <w:pPr>
        <w:spacing w:line="480" w:lineRule="auto"/>
        <w:ind w:firstLine="720"/>
        <w:rPr>
          <w:rFonts w:ascii="Times New Roman" w:hAnsi="Times New Roman" w:cs="Times New Roman"/>
        </w:rPr>
      </w:pPr>
      <w:r>
        <w:rPr>
          <w:rFonts w:ascii="Times New Roman" w:hAnsi="Times New Roman" w:cs="Times New Roman"/>
        </w:rPr>
        <w:t xml:space="preserve">Graffiti’s framing as a social problem is inextricable from shifts in national politics. </w:t>
      </w:r>
      <w:r w:rsidRPr="00603EE6">
        <w:rPr>
          <w:rFonts w:ascii="Times New Roman" w:hAnsi="Times New Roman" w:cs="Times New Roman"/>
        </w:rPr>
        <w:t xml:space="preserve">In 2000, the unthinkable happened: Vincente Fox, nominee for the PAN party (Partido de </w:t>
      </w:r>
      <w:proofErr w:type="spellStart"/>
      <w:r w:rsidRPr="00603EE6">
        <w:rPr>
          <w:rFonts w:ascii="Times New Roman" w:hAnsi="Times New Roman" w:cs="Times New Roman"/>
        </w:rPr>
        <w:t>Acción</w:t>
      </w:r>
      <w:proofErr w:type="spellEnd"/>
      <w:r w:rsidRPr="00603EE6">
        <w:rPr>
          <w:rFonts w:ascii="Times New Roman" w:hAnsi="Times New Roman" w:cs="Times New Roman"/>
        </w:rPr>
        <w:t xml:space="preserve"> Nacional) won the presidential election, becoming the first president in 70 years to come from a party other than the PRI (Partido </w:t>
      </w:r>
      <w:proofErr w:type="spellStart"/>
      <w:r w:rsidRPr="00603EE6">
        <w:rPr>
          <w:rFonts w:ascii="Times New Roman" w:hAnsi="Times New Roman" w:cs="Times New Roman"/>
        </w:rPr>
        <w:t>Revolucionario</w:t>
      </w:r>
      <w:proofErr w:type="spellEnd"/>
      <w:r w:rsidRPr="00603EE6">
        <w:rPr>
          <w:rFonts w:ascii="Times New Roman" w:hAnsi="Times New Roman" w:cs="Times New Roman"/>
        </w:rPr>
        <w:t xml:space="preserve"> </w:t>
      </w:r>
      <w:proofErr w:type="spellStart"/>
      <w:r w:rsidRPr="00603EE6">
        <w:rPr>
          <w:rFonts w:ascii="Times New Roman" w:hAnsi="Times New Roman" w:cs="Times New Roman"/>
        </w:rPr>
        <w:t>Institucional</w:t>
      </w:r>
      <w:proofErr w:type="spellEnd"/>
      <w:r w:rsidRPr="00603EE6">
        <w:rPr>
          <w:rFonts w:ascii="Times New Roman" w:hAnsi="Times New Roman" w:cs="Times New Roman"/>
        </w:rPr>
        <w:t xml:space="preserve">). His victory came six years after Mexico signed </w:t>
      </w:r>
      <w:r w:rsidR="002328A6">
        <w:rPr>
          <w:rFonts w:ascii="Times New Roman" w:hAnsi="Times New Roman" w:cs="Times New Roman"/>
        </w:rPr>
        <w:t>onto</w:t>
      </w:r>
      <w:r w:rsidRPr="00603EE6">
        <w:rPr>
          <w:rFonts w:ascii="Times New Roman" w:hAnsi="Times New Roman" w:cs="Times New Roman"/>
        </w:rPr>
        <w:t xml:space="preserve"> NAFTA and the National Zapatista Liberation Front’s revolution in Chiapas. </w:t>
      </w:r>
      <w:r w:rsidRPr="00603EE6">
        <w:rPr>
          <w:rFonts w:ascii="Times New Roman" w:hAnsi="Times New Roman" w:cs="Times New Roman"/>
        </w:rPr>
        <w:lastRenderedPageBreak/>
        <w:t>In political theory and historical analyses, the election has often been framed as an epochal shift from an authoritarian system to a moment of democratic possibility: Mexico’s “democratic transition.”</w:t>
      </w:r>
      <w:r w:rsidRPr="00603EE6">
        <w:rPr>
          <w:rFonts w:ascii="Times New Roman" w:hAnsi="Times New Roman" w:cs="Times New Roman"/>
          <w:vertAlign w:val="superscript"/>
        </w:rPr>
        <w:endnoteReference w:id="5"/>
      </w:r>
      <w:r w:rsidRPr="00603EE6">
        <w:rPr>
          <w:rFonts w:ascii="Times New Roman" w:hAnsi="Times New Roman" w:cs="Times New Roman"/>
        </w:rPr>
        <w:t xml:space="preserve"> At the same time, it can be understood as a moment of economic opening and consolidation of Mexico’s membership in a global economic system defined by neoliberalism. In the early 2000s, the nation was undergoing serious economic and cultural transformations with substantial impact</w:t>
      </w:r>
      <w:r>
        <w:rPr>
          <w:rFonts w:ascii="Times New Roman" w:hAnsi="Times New Roman" w:cs="Times New Roman"/>
        </w:rPr>
        <w:t xml:space="preserve"> on</w:t>
      </w:r>
      <w:r w:rsidRPr="00603EE6">
        <w:rPr>
          <w:rFonts w:ascii="Times New Roman" w:hAnsi="Times New Roman" w:cs="Times New Roman"/>
        </w:rPr>
        <w:t xml:space="preserve"> its global public image. A key part of that transformation played out in the built environment and social organization of cities in the development of “Zero Tolerance” policies. </w:t>
      </w:r>
      <w:r w:rsidRPr="00431219">
        <w:rPr>
          <w:rFonts w:ascii="Times New Roman" w:hAnsi="Times New Roman" w:cs="Times New Roman"/>
        </w:rPr>
        <w:t xml:space="preserve">Marxist urbanists like David Harvey have framed such urban transformation as a “neoliberal spatial fix”: shaping landscapes to be more amenable to capital investment while eliminating or shifting the places where the poor and working class eke out survival. That spatial fix also involves, per </w:t>
      </w:r>
      <w:proofErr w:type="spellStart"/>
      <w:r w:rsidRPr="00431219">
        <w:rPr>
          <w:rFonts w:ascii="Times New Roman" w:hAnsi="Times New Roman" w:cs="Times New Roman"/>
        </w:rPr>
        <w:t>Loīc</w:t>
      </w:r>
      <w:proofErr w:type="spellEnd"/>
      <w:r w:rsidRPr="00431219">
        <w:rPr>
          <w:rFonts w:ascii="Times New Roman" w:hAnsi="Times New Roman" w:cs="Times New Roman"/>
        </w:rPr>
        <w:t xml:space="preserve"> Wacquant, more punitive policies towards the poor, like street vendors.</w:t>
      </w:r>
      <w:r w:rsidRPr="00E344EB">
        <w:rPr>
          <w:rStyle w:val="EndnoteReference"/>
          <w:rFonts w:ascii="Times New Roman" w:hAnsi="Times New Roman" w:cs="Times New Roman"/>
        </w:rPr>
        <w:endnoteReference w:id="6"/>
      </w:r>
    </w:p>
    <w:p w14:paraId="73E8155F" w14:textId="7CC9FA56" w:rsidR="000174DA" w:rsidRPr="002A5C2E" w:rsidRDefault="000174DA" w:rsidP="00AE49BF">
      <w:pPr>
        <w:spacing w:line="480" w:lineRule="auto"/>
        <w:ind w:firstLine="720"/>
        <w:rPr>
          <w:rFonts w:ascii="Times New Roman" w:hAnsi="Times New Roman" w:cs="Times New Roman"/>
        </w:rPr>
      </w:pPr>
      <w:r w:rsidRPr="00603EE6">
        <w:rPr>
          <w:rFonts w:ascii="Times New Roman" w:hAnsi="Times New Roman" w:cs="Times New Roman"/>
        </w:rPr>
        <w:t xml:space="preserve">Zero Tolerance is a tough on crime, order-based approach to policing informed by the “broken windows” theory—the idea that visible disorder can snowball into violent crime, justifying aggressive regulation. “Broken windows theory” was coined in a 1982 article in the </w:t>
      </w:r>
      <w:r w:rsidRPr="00603EE6">
        <w:rPr>
          <w:rFonts w:ascii="Times New Roman" w:hAnsi="Times New Roman" w:cs="Times New Roman"/>
          <w:i/>
          <w:iCs/>
        </w:rPr>
        <w:t xml:space="preserve">Atlantic </w:t>
      </w:r>
      <w:r w:rsidRPr="00603EE6">
        <w:rPr>
          <w:rFonts w:ascii="Times New Roman" w:hAnsi="Times New Roman" w:cs="Times New Roman"/>
        </w:rPr>
        <w:t xml:space="preserve">by social scientists James Q. Wilson and George L. </w:t>
      </w:r>
      <w:proofErr w:type="spellStart"/>
      <w:r w:rsidRPr="00603EE6">
        <w:rPr>
          <w:rFonts w:ascii="Times New Roman" w:hAnsi="Times New Roman" w:cs="Times New Roman"/>
        </w:rPr>
        <w:t>Kelling</w:t>
      </w:r>
      <w:proofErr w:type="spellEnd"/>
      <w:r w:rsidRPr="00603EE6">
        <w:rPr>
          <w:rFonts w:ascii="Times New Roman" w:hAnsi="Times New Roman" w:cs="Times New Roman"/>
        </w:rPr>
        <w:t xml:space="preserve"> and taken up by police Chief William Bratton and Mayor Giuliani in New York to create a “Zero Tolerance policy.” Zero Tolerance uses metaphors of contamination and cleanliness to understand public space. </w:t>
      </w:r>
      <w:r>
        <w:rPr>
          <w:rFonts w:ascii="Times New Roman" w:hAnsi="Times New Roman" w:cs="Times New Roman"/>
        </w:rPr>
        <w:t>The government and corporate sector’s War on Graffiti in New York in the 1980s used broken windows as its ideological infrastructure.</w:t>
      </w:r>
      <w:r w:rsidRPr="00603EE6">
        <w:rPr>
          <w:rFonts w:ascii="Times New Roman" w:hAnsi="Times New Roman" w:cs="Times New Roman"/>
          <w:vertAlign w:val="superscript"/>
        </w:rPr>
        <w:endnoteReference w:id="7"/>
      </w:r>
      <w:r w:rsidRPr="00603EE6">
        <w:rPr>
          <w:rFonts w:ascii="Times New Roman" w:hAnsi="Times New Roman" w:cs="Times New Roman"/>
        </w:rPr>
        <w:t xml:space="preserve"> </w:t>
      </w:r>
      <w:r w:rsidR="002328A6">
        <w:rPr>
          <w:rFonts w:ascii="Times New Roman" w:hAnsi="Times New Roman" w:cs="Times New Roman"/>
        </w:rPr>
        <w:t xml:space="preserve">They exported this framework globally in subsequent years. </w:t>
      </w:r>
      <w:r w:rsidRPr="00603EE6">
        <w:rPr>
          <w:rFonts w:ascii="Times New Roman" w:hAnsi="Times New Roman" w:cs="Times New Roman"/>
        </w:rPr>
        <w:t xml:space="preserve">The way that Zero Tolerance was deployed and resisted in Guanajuato, and León in particular, contributes an additional layer to the story of securitization and neoliberalism offered by scholars who primarily focus on </w:t>
      </w:r>
      <w:r>
        <w:rPr>
          <w:rFonts w:ascii="Times New Roman" w:hAnsi="Times New Roman" w:cs="Times New Roman"/>
        </w:rPr>
        <w:t>the capital</w:t>
      </w:r>
      <w:r w:rsidRPr="00603EE6">
        <w:rPr>
          <w:rFonts w:ascii="Times New Roman" w:hAnsi="Times New Roman" w:cs="Times New Roman"/>
        </w:rPr>
        <w:t>.</w:t>
      </w:r>
      <w:r>
        <w:rPr>
          <w:rFonts w:ascii="Times New Roman" w:hAnsi="Times New Roman" w:cs="Times New Roman"/>
        </w:rPr>
        <w:t xml:space="preserve"> I understand neoliberalism as a structural </w:t>
      </w:r>
      <w:r>
        <w:rPr>
          <w:rFonts w:ascii="Times New Roman" w:hAnsi="Times New Roman" w:cs="Times New Roman"/>
        </w:rPr>
        <w:lastRenderedPageBreak/>
        <w:t>political and economic posture of reduced welfare policy but also an ideology that informs social practices and shapes subjectivities valorizing entrepreneurialism, individual freedom, risk, and autonomy.</w:t>
      </w:r>
      <w:r>
        <w:rPr>
          <w:rStyle w:val="EndnoteReference"/>
          <w:rFonts w:ascii="Times New Roman" w:hAnsi="Times New Roman" w:cs="Times New Roman"/>
        </w:rPr>
        <w:endnoteReference w:id="8"/>
      </w:r>
    </w:p>
    <w:p w14:paraId="2988E38F" w14:textId="5FD4755D" w:rsidR="000174DA" w:rsidRPr="008F7DFD" w:rsidRDefault="000174DA" w:rsidP="00AE49BF">
      <w:pPr>
        <w:spacing w:line="480" w:lineRule="auto"/>
        <w:ind w:firstLine="720"/>
        <w:rPr>
          <w:rFonts w:ascii="Times New Roman" w:hAnsi="Times New Roman" w:cs="Times New Roman"/>
        </w:rPr>
      </w:pPr>
      <w:r w:rsidRPr="00603EE6">
        <w:rPr>
          <w:rFonts w:ascii="Times New Roman" w:hAnsi="Times New Roman" w:cs="Times New Roman"/>
        </w:rPr>
        <w:t>Graffiti became an urban problem in León in August of 2001</w:t>
      </w:r>
      <w:r>
        <w:rPr>
          <w:rFonts w:ascii="Times New Roman" w:hAnsi="Times New Roman" w:cs="Times New Roman"/>
        </w:rPr>
        <w:t>.</w:t>
      </w:r>
      <w:r w:rsidRPr="00603EE6">
        <w:rPr>
          <w:rFonts w:ascii="Times New Roman" w:hAnsi="Times New Roman" w:cs="Times New Roman"/>
        </w:rPr>
        <w:t xml:space="preserve"> Joe Austin, following Stuart Hall, argues that the </w:t>
      </w:r>
      <w:r>
        <w:rPr>
          <w:rFonts w:ascii="Times New Roman" w:hAnsi="Times New Roman" w:cs="Times New Roman"/>
        </w:rPr>
        <w:t>transformation of graffiti into a social problem is the effect of power relations that use</w:t>
      </w:r>
      <w:r w:rsidRPr="00603EE6">
        <w:rPr>
          <w:rFonts w:ascii="Times New Roman" w:hAnsi="Times New Roman" w:cs="Times New Roman"/>
        </w:rPr>
        <w:t xml:space="preserve"> frames for intelligibility, belonging, and acceptance</w:t>
      </w:r>
      <w:r>
        <w:rPr>
          <w:rFonts w:ascii="Times New Roman" w:hAnsi="Times New Roman" w:cs="Times New Roman"/>
        </w:rPr>
        <w:t>: “Framing stories.”</w:t>
      </w:r>
      <w:r w:rsidRPr="00603EE6">
        <w:rPr>
          <w:rFonts w:ascii="Times New Roman" w:hAnsi="Times New Roman" w:cs="Times New Roman"/>
          <w:vertAlign w:val="superscript"/>
        </w:rPr>
        <w:endnoteReference w:id="9"/>
      </w:r>
      <w:r w:rsidRPr="00603EE6">
        <w:rPr>
          <w:rFonts w:ascii="Times New Roman" w:hAnsi="Times New Roman" w:cs="Times New Roman"/>
          <w:b/>
          <w:bCs/>
        </w:rPr>
        <w:t xml:space="preserve"> </w:t>
      </w:r>
      <w:r w:rsidRPr="00603EE6">
        <w:rPr>
          <w:rFonts w:ascii="Times New Roman" w:hAnsi="Times New Roman" w:cs="Times New Roman"/>
        </w:rPr>
        <w:t xml:space="preserve">The way graffiti was </w:t>
      </w:r>
      <w:r w:rsidRPr="00603EE6">
        <w:rPr>
          <w:rFonts w:ascii="Times New Roman" w:hAnsi="Times New Roman" w:cs="Times New Roman"/>
          <w:iCs/>
        </w:rPr>
        <w:t>framed</w:t>
      </w:r>
      <w:r w:rsidRPr="00603EE6">
        <w:rPr>
          <w:rFonts w:ascii="Times New Roman" w:hAnsi="Times New Roman" w:cs="Times New Roman"/>
        </w:rPr>
        <w:t xml:space="preserve"> came from a combination of newspaper, radio, and television networks. Residents, policymakers, and scholars urged support for Zero Tolerance in opinion pieces in popular periodicals like </w:t>
      </w:r>
      <w:r w:rsidRPr="00603EE6">
        <w:rPr>
          <w:rFonts w:ascii="Times New Roman" w:hAnsi="Times New Roman" w:cs="Times New Roman"/>
          <w:i/>
          <w:iCs/>
        </w:rPr>
        <w:t>A.M.</w:t>
      </w:r>
      <w:r w:rsidRPr="00603EE6">
        <w:rPr>
          <w:rFonts w:ascii="Times New Roman" w:hAnsi="Times New Roman" w:cs="Times New Roman"/>
        </w:rPr>
        <w:t xml:space="preserve"> (Antes </w:t>
      </w:r>
      <w:proofErr w:type="spellStart"/>
      <w:r w:rsidRPr="00603EE6">
        <w:rPr>
          <w:rFonts w:ascii="Times New Roman" w:hAnsi="Times New Roman" w:cs="Times New Roman"/>
        </w:rPr>
        <w:t>Meridiano</w:t>
      </w:r>
      <w:proofErr w:type="spellEnd"/>
      <w:r w:rsidRPr="00603EE6">
        <w:rPr>
          <w:rFonts w:ascii="Times New Roman" w:hAnsi="Times New Roman" w:cs="Times New Roman"/>
        </w:rPr>
        <w:t xml:space="preserve">). One of the most </w:t>
      </w:r>
      <w:proofErr w:type="gramStart"/>
      <w:r w:rsidRPr="00603EE6">
        <w:rPr>
          <w:rFonts w:ascii="Times New Roman" w:hAnsi="Times New Roman" w:cs="Times New Roman"/>
        </w:rPr>
        <w:t>high profile</w:t>
      </w:r>
      <w:proofErr w:type="gramEnd"/>
      <w:r w:rsidRPr="00603EE6">
        <w:rPr>
          <w:rFonts w:ascii="Times New Roman" w:hAnsi="Times New Roman" w:cs="Times New Roman"/>
        </w:rPr>
        <w:t xml:space="preserve"> detractors was president of business lobby COPARMEX, Jorge </w:t>
      </w:r>
      <w:proofErr w:type="spellStart"/>
      <w:r w:rsidRPr="00603EE6">
        <w:rPr>
          <w:rFonts w:ascii="Times New Roman" w:hAnsi="Times New Roman" w:cs="Times New Roman"/>
        </w:rPr>
        <w:t>Videgaray</w:t>
      </w:r>
      <w:proofErr w:type="spellEnd"/>
      <w:r w:rsidRPr="00603EE6">
        <w:rPr>
          <w:rFonts w:ascii="Times New Roman" w:hAnsi="Times New Roman" w:cs="Times New Roman"/>
        </w:rPr>
        <w:t>, who called for a stop to graffiti and headed a “Don’t Dirty It”</w:t>
      </w:r>
      <w:r>
        <w:rPr>
          <w:rFonts w:ascii="Times New Roman" w:hAnsi="Times New Roman" w:cs="Times New Roman"/>
        </w:rPr>
        <w:t>/ “No Manches”</w:t>
      </w:r>
      <w:r w:rsidRPr="00603EE6">
        <w:rPr>
          <w:rFonts w:ascii="Times New Roman" w:hAnsi="Times New Roman" w:cs="Times New Roman"/>
        </w:rPr>
        <w:t xml:space="preserve"> campaign. Those discursive framings had serious material effects: writers were beaten, sexually assaulted, detained, and harassed by police. Journalists and citizens forged associational linkages between graffiti and criminality or violence on the pages of newspapers, constituting an order-based imaginary for the desired “urban image.” What the accounts reveal is a delineation of the value of public space, concern about youth as a social and political category, and larger worries about life in an increasingly globalized world. </w:t>
      </w:r>
      <w:r w:rsidRPr="008F7DFD">
        <w:rPr>
          <w:rFonts w:ascii="Times New Roman" w:hAnsi="Times New Roman" w:cs="Times New Roman"/>
          <w:b/>
          <w:bCs/>
        </w:rPr>
        <w:t>Youth</w:t>
      </w:r>
      <w:r>
        <w:rPr>
          <w:rFonts w:ascii="Times New Roman" w:hAnsi="Times New Roman" w:cs="Times New Roman"/>
          <w:b/>
          <w:bCs/>
        </w:rPr>
        <w:t>,</w:t>
      </w:r>
      <w:r w:rsidRPr="008F7DFD">
        <w:rPr>
          <w:rFonts w:ascii="Times New Roman" w:hAnsi="Times New Roman" w:cs="Times New Roman"/>
          <w:b/>
          <w:bCs/>
        </w:rPr>
        <w:t xml:space="preserve"> </w:t>
      </w:r>
      <w:r>
        <w:rPr>
          <w:rFonts w:ascii="Times New Roman" w:hAnsi="Times New Roman" w:cs="Times New Roman"/>
        </w:rPr>
        <w:t>p</w:t>
      </w:r>
      <w:r w:rsidRPr="008F7DFD">
        <w:rPr>
          <w:rFonts w:ascii="Times New Roman" w:hAnsi="Times New Roman" w:cs="Times New Roman"/>
        </w:rPr>
        <w:t xml:space="preserve">er Jessica Greenberg, can be understood as </w:t>
      </w:r>
      <w:r w:rsidRPr="008F7DFD">
        <w:rPr>
          <w:rFonts w:ascii="Times New Roman" w:eastAsia="Times New Roman" w:hAnsi="Times New Roman" w:cs="Times New Roman"/>
        </w:rPr>
        <w:t>a “socially resonant category,” a genre that constrains and enables particular frames, and is mobilized by youth activists and student leaders, but also by the state and media elites.</w:t>
      </w:r>
      <w:r w:rsidRPr="00E344EB">
        <w:rPr>
          <w:rStyle w:val="EndnoteReference"/>
          <w:rFonts w:ascii="Times New Roman" w:eastAsia="Times New Roman" w:hAnsi="Times New Roman" w:cs="Times New Roman"/>
        </w:rPr>
        <w:endnoteReference w:id="10"/>
      </w:r>
      <w:r w:rsidRPr="008F7DFD">
        <w:rPr>
          <w:rFonts w:ascii="Times New Roman" w:eastAsia="Times New Roman" w:hAnsi="Times New Roman" w:cs="Times New Roman"/>
        </w:rPr>
        <w:t xml:space="preserve"> </w:t>
      </w:r>
      <w:r w:rsidRPr="008F7DFD">
        <w:rPr>
          <w:rFonts w:ascii="Times New Roman" w:hAnsi="Times New Roman" w:cs="Times New Roman"/>
          <w:b/>
          <w:bCs/>
        </w:rPr>
        <w:t>The “urban image</w:t>
      </w:r>
      <w:r w:rsidRPr="008F7DFD">
        <w:rPr>
          <w:rFonts w:ascii="Times New Roman" w:hAnsi="Times New Roman" w:cs="Times New Roman"/>
        </w:rPr>
        <w:t>” emerged as a trope used to characterize both the threat and promise of graffiti. The urban image is an aspirational concept, but also a form of attachment that emerges in debates about the role and function of graffiti and who has a right to the city.</w:t>
      </w:r>
    </w:p>
    <w:p w14:paraId="010FF4E5" w14:textId="0B1339A4" w:rsidR="000174DA" w:rsidRPr="009F6B20" w:rsidRDefault="000174DA" w:rsidP="009F6B20">
      <w:pPr>
        <w:spacing w:line="480" w:lineRule="auto"/>
        <w:ind w:firstLine="720"/>
        <w:rPr>
          <w:rFonts w:ascii="Times New Roman" w:hAnsi="Times New Roman" w:cs="Times New Roman"/>
          <w:b/>
          <w:bCs/>
        </w:rPr>
      </w:pPr>
      <w:r w:rsidRPr="002A5C2E">
        <w:rPr>
          <w:rFonts w:ascii="Times New Roman" w:hAnsi="Times New Roman" w:cs="Times New Roman"/>
        </w:rPr>
        <w:lastRenderedPageBreak/>
        <w:t xml:space="preserve">As a scene for debate about the so-called graffiti crisis, </w:t>
      </w:r>
      <w:r w:rsidRPr="002A5C2E">
        <w:rPr>
          <w:rFonts w:ascii="Times New Roman" w:hAnsi="Times New Roman" w:cs="Times New Roman"/>
          <w:i/>
          <w:iCs/>
        </w:rPr>
        <w:t xml:space="preserve">A.M. </w:t>
      </w:r>
      <w:r w:rsidRPr="002A5C2E">
        <w:rPr>
          <w:rFonts w:ascii="Times New Roman" w:hAnsi="Times New Roman" w:cs="Times New Roman"/>
        </w:rPr>
        <w:t xml:space="preserve">can be understood as enacting </w:t>
      </w:r>
      <w:r w:rsidRPr="00C862BA">
        <w:rPr>
          <w:rFonts w:ascii="Times New Roman" w:hAnsi="Times New Roman" w:cs="Times New Roman"/>
          <w:b/>
          <w:bCs/>
        </w:rPr>
        <w:t>cultural journalism</w:t>
      </w:r>
      <w:r w:rsidR="002328A6">
        <w:rPr>
          <w:rFonts w:ascii="Times New Roman" w:hAnsi="Times New Roman" w:cs="Times New Roman"/>
          <w:b/>
          <w:bCs/>
        </w:rPr>
        <w:t>,</w:t>
      </w:r>
      <w:r w:rsidRPr="002A5C2E">
        <w:rPr>
          <w:rFonts w:ascii="Times New Roman" w:hAnsi="Times New Roman" w:cs="Times New Roman"/>
        </w:rPr>
        <w:t xml:space="preserve"> </w:t>
      </w:r>
      <w:r w:rsidR="002328A6">
        <w:rPr>
          <w:rFonts w:ascii="Times New Roman" w:hAnsi="Times New Roman" w:cs="Times New Roman"/>
        </w:rPr>
        <w:t xml:space="preserve">which </w:t>
      </w:r>
      <w:r w:rsidRPr="002A5C2E">
        <w:rPr>
          <w:rFonts w:ascii="Times New Roman" w:hAnsi="Times New Roman" w:cs="Times New Roman"/>
        </w:rPr>
        <w:t>uses public media to define culture is for audiences.</w:t>
      </w:r>
      <w:r w:rsidRPr="002A5C2E">
        <w:rPr>
          <w:rFonts w:ascii="Times New Roman" w:hAnsi="Times New Roman" w:cs="Times New Roman"/>
          <w:vertAlign w:val="superscript"/>
        </w:rPr>
        <w:endnoteReference w:id="11"/>
      </w:r>
      <w:r w:rsidRPr="002A5C2E">
        <w:rPr>
          <w:rFonts w:ascii="Times New Roman" w:hAnsi="Times New Roman" w:cs="Times New Roman"/>
        </w:rPr>
        <w:t xml:space="preserve"> As a result,</w:t>
      </w:r>
      <w:r w:rsidRPr="002A5C2E">
        <w:rPr>
          <w:rFonts w:ascii="Times New Roman" w:hAnsi="Times New Roman" w:cs="Times New Roman"/>
          <w:i/>
          <w:iCs/>
        </w:rPr>
        <w:t xml:space="preserve"> A.M. </w:t>
      </w:r>
      <w:r w:rsidRPr="002A5C2E">
        <w:rPr>
          <w:rFonts w:ascii="Times New Roman" w:hAnsi="Times New Roman" w:cs="Times New Roman"/>
        </w:rPr>
        <w:t>was a crucial venue in shaping consensus about graffiti’s role in public culture in León, as threat and later as asset.</w:t>
      </w:r>
      <w:r w:rsidRPr="002A5C2E">
        <w:rPr>
          <w:rFonts w:ascii="Times New Roman" w:hAnsi="Times New Roman" w:cs="Times New Roman"/>
          <w:vertAlign w:val="superscript"/>
        </w:rPr>
        <w:endnoteReference w:id="12"/>
      </w:r>
      <w:r>
        <w:rPr>
          <w:rFonts w:ascii="Times New Roman" w:hAnsi="Times New Roman" w:cs="Times New Roman"/>
          <w:b/>
          <w:bCs/>
        </w:rPr>
        <w:t xml:space="preserve"> </w:t>
      </w:r>
      <w:r w:rsidRPr="00067E24">
        <w:rPr>
          <w:rFonts w:ascii="Times New Roman" w:hAnsi="Times New Roman" w:cs="Times New Roman"/>
          <w:i/>
        </w:rPr>
        <w:t>A.M.</w:t>
      </w:r>
      <w:r w:rsidRPr="00067E24">
        <w:rPr>
          <w:rFonts w:ascii="Times New Roman" w:hAnsi="Times New Roman" w:cs="Times New Roman"/>
        </w:rPr>
        <w:t xml:space="preserve"> </w:t>
      </w:r>
      <w:r>
        <w:rPr>
          <w:rFonts w:ascii="Times New Roman" w:hAnsi="Times New Roman" w:cs="Times New Roman"/>
        </w:rPr>
        <w:t xml:space="preserve">also </w:t>
      </w:r>
      <w:r w:rsidRPr="00067E24">
        <w:rPr>
          <w:rFonts w:ascii="Times New Roman" w:hAnsi="Times New Roman" w:cs="Times New Roman"/>
        </w:rPr>
        <w:t>set itself apart by an “eminently visual” approach to journalism, using photography as a means for publics to tune into collective issues in León.</w:t>
      </w:r>
      <w:r w:rsidRPr="00067E24">
        <w:rPr>
          <w:rFonts w:ascii="Times New Roman" w:hAnsi="Times New Roman" w:cs="Times New Roman"/>
          <w:vertAlign w:val="superscript"/>
        </w:rPr>
        <w:endnoteReference w:id="13"/>
      </w:r>
      <w:r w:rsidRPr="00067E24">
        <w:rPr>
          <w:rFonts w:ascii="Times New Roman" w:hAnsi="Times New Roman" w:cs="Times New Roman"/>
        </w:rPr>
        <w:t xml:space="preserve"> W. Patrick Wade argues that “v</w:t>
      </w:r>
      <w:r w:rsidRPr="00067E24">
        <w:rPr>
          <w:rFonts w:ascii="Times New Roman" w:hAnsi="Times New Roman" w:cs="Times New Roman"/>
          <w:color w:val="000000"/>
        </w:rPr>
        <w:t xml:space="preserve">isual narrative conventions are important </w:t>
      </w:r>
      <w:r>
        <w:rPr>
          <w:rFonts w:ascii="Times New Roman" w:hAnsi="Times New Roman" w:cs="Times New Roman"/>
          <w:color w:val="000000"/>
        </w:rPr>
        <w:t>…</w:t>
      </w:r>
      <w:r w:rsidRPr="00067E24">
        <w:rPr>
          <w:rFonts w:ascii="Times New Roman" w:hAnsi="Times New Roman" w:cs="Times New Roman"/>
          <w:color w:val="000000"/>
        </w:rPr>
        <w:t xml:space="preserve"> make the action of depicted agents comprehensible and coherent in changing times and contexts. They thus articulate the kinds of social knowledge that, according to </w:t>
      </w:r>
      <w:proofErr w:type="spellStart"/>
      <w:r w:rsidRPr="00067E24">
        <w:rPr>
          <w:rFonts w:ascii="Times New Roman" w:hAnsi="Times New Roman" w:cs="Times New Roman"/>
          <w:color w:val="000000"/>
        </w:rPr>
        <w:t>Hariman</w:t>
      </w:r>
      <w:proofErr w:type="spellEnd"/>
      <w:r w:rsidRPr="00067E24">
        <w:rPr>
          <w:rFonts w:ascii="Times New Roman" w:hAnsi="Times New Roman" w:cs="Times New Roman"/>
          <w:color w:val="000000"/>
        </w:rPr>
        <w:t xml:space="preserve"> and </w:t>
      </w:r>
      <w:proofErr w:type="spellStart"/>
      <w:r w:rsidRPr="00067E24">
        <w:rPr>
          <w:rFonts w:ascii="Times New Roman" w:hAnsi="Times New Roman" w:cs="Times New Roman"/>
          <w:color w:val="000000"/>
        </w:rPr>
        <w:t>Lucaites</w:t>
      </w:r>
      <w:proofErr w:type="spellEnd"/>
      <w:r w:rsidRPr="00067E24">
        <w:rPr>
          <w:rFonts w:ascii="Times New Roman" w:hAnsi="Times New Roman" w:cs="Times New Roman"/>
          <w:color w:val="000000"/>
        </w:rPr>
        <w:t>, present a ‘model for civic life’ that can ‘offer performative guides for public judgment and action’.”</w:t>
      </w:r>
      <w:r w:rsidRPr="00067E24">
        <w:rPr>
          <w:rFonts w:ascii="Times New Roman" w:hAnsi="Times New Roman" w:cs="Times New Roman"/>
          <w:vertAlign w:val="superscript"/>
        </w:rPr>
        <w:endnoteReference w:id="14"/>
      </w:r>
      <w:r w:rsidRPr="00067E24">
        <w:rPr>
          <w:rFonts w:ascii="Times New Roman" w:hAnsi="Times New Roman" w:cs="Times New Roman"/>
          <w:color w:val="000000"/>
        </w:rPr>
        <w:t xml:space="preserve"> The visual conventions that </w:t>
      </w:r>
      <w:r w:rsidRPr="00067E24">
        <w:rPr>
          <w:rFonts w:ascii="Times New Roman" w:hAnsi="Times New Roman" w:cs="Times New Roman"/>
          <w:i/>
          <w:color w:val="000000"/>
        </w:rPr>
        <w:t xml:space="preserve">A.M. </w:t>
      </w:r>
      <w:r w:rsidRPr="00067E24">
        <w:rPr>
          <w:rFonts w:ascii="Times New Roman" w:hAnsi="Times New Roman" w:cs="Times New Roman"/>
          <w:color w:val="000000"/>
        </w:rPr>
        <w:t>utilized created frameworks for making sense out of graffiti, often to the detriment of youth</w:t>
      </w:r>
      <w:r>
        <w:rPr>
          <w:rFonts w:ascii="Times New Roman" w:hAnsi="Times New Roman" w:cs="Times New Roman"/>
          <w:color w:val="000000"/>
        </w:rPr>
        <w:t xml:space="preserve"> who were situated as “</w:t>
      </w:r>
      <w:r w:rsidRPr="009F6B20">
        <w:rPr>
          <w:rFonts w:ascii="Times New Roman" w:hAnsi="Times New Roman" w:cs="Times New Roman"/>
          <w:b/>
          <w:bCs/>
          <w:color w:val="000000"/>
        </w:rPr>
        <w:t>other than” citizens</w:t>
      </w:r>
      <w:r>
        <w:rPr>
          <w:rFonts w:ascii="Times New Roman" w:hAnsi="Times New Roman" w:cs="Times New Roman"/>
          <w:color w:val="000000"/>
        </w:rPr>
        <w:t>.</w:t>
      </w:r>
    </w:p>
    <w:p w14:paraId="5C32A6CB" w14:textId="6DD44A24" w:rsidR="000174DA" w:rsidRPr="00067E24" w:rsidRDefault="000174DA" w:rsidP="00873F14">
      <w:pPr>
        <w:spacing w:after="200" w:line="480" w:lineRule="auto"/>
        <w:rPr>
          <w:rFonts w:ascii="Times New Roman" w:hAnsi="Times New Roman" w:cs="Times New Roman"/>
        </w:rPr>
      </w:pPr>
      <w:r w:rsidRPr="00067E24">
        <w:rPr>
          <w:rFonts w:ascii="Times New Roman" w:hAnsi="Times New Roman" w:cs="Times New Roman"/>
          <w:b/>
        </w:rPr>
        <w:t>[</w:t>
      </w:r>
      <w:r>
        <w:rPr>
          <w:rFonts w:ascii="Times New Roman" w:hAnsi="Times New Roman" w:cs="Times New Roman"/>
          <w:b/>
        </w:rPr>
        <w:t xml:space="preserve">slide 12; </w:t>
      </w:r>
      <w:proofErr w:type="spellStart"/>
      <w:r w:rsidRPr="00067E24">
        <w:rPr>
          <w:rFonts w:ascii="Times New Roman" w:hAnsi="Times New Roman" w:cs="Times New Roman"/>
          <w:b/>
        </w:rPr>
        <w:t>Angélica</w:t>
      </w:r>
      <w:proofErr w:type="spellEnd"/>
      <w:r w:rsidRPr="00067E24">
        <w:rPr>
          <w:rFonts w:ascii="Times New Roman" w:hAnsi="Times New Roman" w:cs="Times New Roman"/>
          <w:b/>
        </w:rPr>
        <w:t xml:space="preserve"> Anguiano, </w:t>
      </w:r>
      <w:r w:rsidRPr="00067E24">
        <w:rPr>
          <w:rFonts w:ascii="Times New Roman" w:hAnsi="Times New Roman" w:cs="Times New Roman"/>
          <w:b/>
          <w:i/>
        </w:rPr>
        <w:t>A.M.</w:t>
      </w:r>
      <w:r w:rsidRPr="00067E24">
        <w:rPr>
          <w:rFonts w:ascii="Times New Roman" w:hAnsi="Times New Roman" w:cs="Times New Roman"/>
          <w:b/>
        </w:rPr>
        <w:t xml:space="preserve"> B/1 “</w:t>
      </w:r>
      <w:proofErr w:type="spellStart"/>
      <w:r w:rsidRPr="00067E24">
        <w:rPr>
          <w:rFonts w:ascii="Times New Roman" w:hAnsi="Times New Roman" w:cs="Times New Roman"/>
          <w:b/>
        </w:rPr>
        <w:t>Dejan</w:t>
      </w:r>
      <w:proofErr w:type="spellEnd"/>
      <w:r w:rsidRPr="00067E24">
        <w:rPr>
          <w:rFonts w:ascii="Times New Roman" w:hAnsi="Times New Roman" w:cs="Times New Roman"/>
          <w:b/>
        </w:rPr>
        <w:t xml:space="preserve"> </w:t>
      </w:r>
      <w:proofErr w:type="spellStart"/>
      <w:r w:rsidRPr="00067E24">
        <w:rPr>
          <w:rFonts w:ascii="Times New Roman" w:hAnsi="Times New Roman" w:cs="Times New Roman"/>
          <w:b/>
        </w:rPr>
        <w:t>Vándalos</w:t>
      </w:r>
      <w:proofErr w:type="spellEnd"/>
      <w:r w:rsidRPr="00067E24">
        <w:rPr>
          <w:rFonts w:ascii="Times New Roman" w:hAnsi="Times New Roman" w:cs="Times New Roman"/>
          <w:b/>
        </w:rPr>
        <w:t xml:space="preserve"> </w:t>
      </w:r>
      <w:proofErr w:type="spellStart"/>
      <w:r w:rsidRPr="00067E24">
        <w:rPr>
          <w:rFonts w:ascii="Times New Roman" w:hAnsi="Times New Roman" w:cs="Times New Roman"/>
          <w:b/>
        </w:rPr>
        <w:t>Huella</w:t>
      </w:r>
      <w:proofErr w:type="spellEnd"/>
      <w:r w:rsidRPr="00067E24">
        <w:rPr>
          <w:rFonts w:ascii="Times New Roman" w:hAnsi="Times New Roman" w:cs="Times New Roman"/>
          <w:b/>
        </w:rPr>
        <w:t xml:space="preserve"> por </w:t>
      </w:r>
      <w:proofErr w:type="spellStart"/>
      <w:r w:rsidRPr="00067E24">
        <w:rPr>
          <w:rFonts w:ascii="Times New Roman" w:hAnsi="Times New Roman" w:cs="Times New Roman"/>
          <w:b/>
        </w:rPr>
        <w:t>Todo</w:t>
      </w:r>
      <w:proofErr w:type="spellEnd"/>
      <w:r w:rsidRPr="00067E24">
        <w:rPr>
          <w:rFonts w:ascii="Times New Roman" w:hAnsi="Times New Roman" w:cs="Times New Roman"/>
          <w:b/>
        </w:rPr>
        <w:t xml:space="preserve"> López </w:t>
      </w:r>
      <w:proofErr w:type="spellStart"/>
      <w:r w:rsidRPr="00067E24">
        <w:rPr>
          <w:rFonts w:ascii="Times New Roman" w:hAnsi="Times New Roman" w:cs="Times New Roman"/>
          <w:b/>
        </w:rPr>
        <w:t>Mateos</w:t>
      </w:r>
      <w:proofErr w:type="spellEnd"/>
      <w:r w:rsidRPr="00067E24">
        <w:rPr>
          <w:rFonts w:ascii="Times New Roman" w:hAnsi="Times New Roman" w:cs="Times New Roman"/>
          <w:b/>
        </w:rPr>
        <w:t>.”</w:t>
      </w:r>
      <w:r w:rsidR="002328A6">
        <w:rPr>
          <w:rFonts w:ascii="Times New Roman" w:hAnsi="Times New Roman" w:cs="Times New Roman"/>
          <w:b/>
        </w:rPr>
        <w:t xml:space="preserve"> Image of newspaper article with two images, one of a man pointing at a red wall covered in throw ups/bombs in blue and white, a second image below the text, of a colorful primarily green piece</w:t>
      </w:r>
      <w:r w:rsidR="00302E23">
        <w:rPr>
          <w:rFonts w:ascii="Times New Roman" w:hAnsi="Times New Roman" w:cs="Times New Roman"/>
          <w:b/>
        </w:rPr>
        <w:t xml:space="preserve"> with a white skull next to it. A man in a business suit walks by the wall</w:t>
      </w:r>
      <w:proofErr w:type="gramStart"/>
      <w:r w:rsidR="00302E23">
        <w:rPr>
          <w:rFonts w:ascii="Times New Roman" w:hAnsi="Times New Roman" w:cs="Times New Roman"/>
          <w:b/>
        </w:rPr>
        <w:t>.</w:t>
      </w:r>
      <w:r w:rsidR="002328A6">
        <w:rPr>
          <w:rFonts w:ascii="Times New Roman" w:hAnsi="Times New Roman" w:cs="Times New Roman"/>
          <w:b/>
        </w:rPr>
        <w:t xml:space="preserve"> </w:t>
      </w:r>
      <w:r w:rsidRPr="00067E24">
        <w:rPr>
          <w:rFonts w:ascii="Times New Roman" w:hAnsi="Times New Roman" w:cs="Times New Roman"/>
          <w:b/>
        </w:rPr>
        <w:t>]</w:t>
      </w:r>
      <w:proofErr w:type="gramEnd"/>
    </w:p>
    <w:p w14:paraId="6F251615" w14:textId="05534F53" w:rsidR="000174DA" w:rsidRPr="00067E24" w:rsidRDefault="000174DA" w:rsidP="00C00BAC">
      <w:pPr>
        <w:spacing w:line="480" w:lineRule="auto"/>
        <w:ind w:firstLine="720"/>
        <w:rPr>
          <w:rFonts w:ascii="Times New Roman" w:hAnsi="Times New Roman" w:cs="Times New Roman"/>
        </w:rPr>
      </w:pPr>
      <w:r w:rsidRPr="00067E24">
        <w:rPr>
          <w:rFonts w:ascii="Times New Roman" w:hAnsi="Times New Roman" w:cs="Times New Roman"/>
        </w:rPr>
        <w:t xml:space="preserve">On August 1, 2001, the front page of </w:t>
      </w:r>
      <w:r w:rsidRPr="00067E24">
        <w:rPr>
          <w:rFonts w:ascii="Times New Roman" w:hAnsi="Times New Roman" w:cs="Times New Roman"/>
          <w:i/>
        </w:rPr>
        <w:t>A.M.</w:t>
      </w:r>
      <w:r w:rsidRPr="00067E24">
        <w:rPr>
          <w:rFonts w:ascii="Times New Roman" w:hAnsi="Times New Roman" w:cs="Times New Roman"/>
        </w:rPr>
        <w:t xml:space="preserve"> was marked with the lament, “Vandals Leave Their Mark on All of López </w:t>
      </w:r>
      <w:proofErr w:type="spellStart"/>
      <w:r w:rsidRPr="00067E24">
        <w:rPr>
          <w:rFonts w:ascii="Times New Roman" w:hAnsi="Times New Roman" w:cs="Times New Roman"/>
        </w:rPr>
        <w:t>Mateos</w:t>
      </w:r>
      <w:proofErr w:type="spellEnd"/>
      <w:r w:rsidRPr="00067E24">
        <w:rPr>
          <w:rFonts w:ascii="Times New Roman" w:hAnsi="Times New Roman" w:cs="Times New Roman"/>
        </w:rPr>
        <w:t>.”</w:t>
      </w:r>
      <w:r w:rsidRPr="00067E24">
        <w:rPr>
          <w:rFonts w:ascii="Times New Roman" w:hAnsi="Times New Roman" w:cs="Times New Roman"/>
          <w:vertAlign w:val="superscript"/>
        </w:rPr>
        <w:endnoteReference w:id="15"/>
      </w:r>
      <w:r w:rsidRPr="00067E24">
        <w:rPr>
          <w:rFonts w:ascii="Times New Roman" w:hAnsi="Times New Roman" w:cs="Times New Roman"/>
        </w:rPr>
        <w:t xml:space="preserve"> Boulevard Adolfo López </w:t>
      </w:r>
      <w:proofErr w:type="spellStart"/>
      <w:r w:rsidRPr="00067E24">
        <w:rPr>
          <w:rFonts w:ascii="Times New Roman" w:hAnsi="Times New Roman" w:cs="Times New Roman"/>
        </w:rPr>
        <w:t>Mateos</w:t>
      </w:r>
      <w:proofErr w:type="spellEnd"/>
      <w:r w:rsidRPr="00067E24">
        <w:rPr>
          <w:rFonts w:ascii="Times New Roman" w:hAnsi="Times New Roman" w:cs="Times New Roman"/>
        </w:rPr>
        <w:t xml:space="preserve"> is one of León’s major thoroughfares connecting the city center to the airport. The newspaper subheading cried, “There is no bench, abandoned space, or large wall on Boulevard Adolfo López </w:t>
      </w:r>
      <w:proofErr w:type="spellStart"/>
      <w:r w:rsidRPr="00067E24">
        <w:rPr>
          <w:rFonts w:ascii="Times New Roman" w:hAnsi="Times New Roman" w:cs="Times New Roman"/>
        </w:rPr>
        <w:t>Mateos</w:t>
      </w:r>
      <w:proofErr w:type="spellEnd"/>
      <w:r w:rsidRPr="00067E24">
        <w:rPr>
          <w:rFonts w:ascii="Times New Roman" w:hAnsi="Times New Roman" w:cs="Times New Roman"/>
        </w:rPr>
        <w:t xml:space="preserve">, in the stretch from </w:t>
      </w:r>
      <w:proofErr w:type="spellStart"/>
      <w:r w:rsidRPr="00067E24">
        <w:rPr>
          <w:rFonts w:ascii="Times New Roman" w:hAnsi="Times New Roman" w:cs="Times New Roman"/>
        </w:rPr>
        <w:t>Malecón</w:t>
      </w:r>
      <w:proofErr w:type="spellEnd"/>
      <w:r w:rsidRPr="00067E24">
        <w:rPr>
          <w:rFonts w:ascii="Times New Roman" w:hAnsi="Times New Roman" w:cs="Times New Roman"/>
        </w:rPr>
        <w:t xml:space="preserve"> del Río to avenue Miguel </w:t>
      </w:r>
      <w:proofErr w:type="spellStart"/>
      <w:r w:rsidRPr="00067E24">
        <w:rPr>
          <w:rFonts w:ascii="Times New Roman" w:hAnsi="Times New Roman" w:cs="Times New Roman"/>
        </w:rPr>
        <w:t>Alemán</w:t>
      </w:r>
      <w:proofErr w:type="spellEnd"/>
      <w:r w:rsidRPr="00067E24">
        <w:rPr>
          <w:rFonts w:ascii="Times New Roman" w:hAnsi="Times New Roman" w:cs="Times New Roman"/>
        </w:rPr>
        <w:t xml:space="preserve"> that does not have graffiti on its façade or a </w:t>
      </w:r>
      <w:r>
        <w:rPr>
          <w:rFonts w:ascii="Times New Roman" w:hAnsi="Times New Roman" w:cs="Times New Roman"/>
        </w:rPr>
        <w:t>mark</w:t>
      </w:r>
      <w:r w:rsidRPr="00067E24">
        <w:rPr>
          <w:rFonts w:ascii="Times New Roman" w:hAnsi="Times New Roman" w:cs="Times New Roman"/>
        </w:rPr>
        <w:t xml:space="preserve"> on its sideboards.” A table below the story in red and tabloid style noted</w:t>
      </w:r>
      <w:r w:rsidR="00C00BAC">
        <w:rPr>
          <w:rFonts w:ascii="Times New Roman" w:hAnsi="Times New Roman" w:cs="Times New Roman"/>
        </w:rPr>
        <w:t xml:space="preserve"> goes on to </w:t>
      </w:r>
      <w:proofErr w:type="spellStart"/>
      <w:r w:rsidR="00C00BAC">
        <w:rPr>
          <w:rFonts w:ascii="Times New Roman" w:hAnsi="Times New Roman" w:cs="Times New Roman"/>
        </w:rPr>
        <w:t>delineat</w:t>
      </w:r>
      <w:proofErr w:type="spellEnd"/>
      <w:r w:rsidR="00C00BAC">
        <w:rPr>
          <w:rFonts w:ascii="Times New Roman" w:hAnsi="Times New Roman" w:cs="Times New Roman"/>
        </w:rPr>
        <w:t xml:space="preserve"> the “</w:t>
      </w:r>
      <w:r w:rsidRPr="00067E24">
        <w:rPr>
          <w:rFonts w:ascii="Times New Roman" w:hAnsi="Times New Roman" w:cs="Times New Roman"/>
        </w:rPr>
        <w:t>geography of abuse.</w:t>
      </w:r>
      <w:r w:rsidRPr="00067E24">
        <w:rPr>
          <w:rFonts w:ascii="Times New Roman" w:hAnsi="Times New Roman" w:cs="Times New Roman"/>
          <w:vertAlign w:val="superscript"/>
        </w:rPr>
        <w:endnoteReference w:id="16"/>
      </w:r>
    </w:p>
    <w:p w14:paraId="15FADFE7" w14:textId="39F5AB54" w:rsidR="000174DA" w:rsidRDefault="000174DA" w:rsidP="00AE49BF">
      <w:pPr>
        <w:spacing w:line="480" w:lineRule="auto"/>
        <w:ind w:firstLine="720"/>
        <w:rPr>
          <w:rFonts w:ascii="Times New Roman" w:hAnsi="Times New Roman" w:cs="Times New Roman"/>
        </w:rPr>
      </w:pPr>
      <w:r>
        <w:rPr>
          <w:rFonts w:ascii="Times New Roman" w:hAnsi="Times New Roman" w:cs="Times New Roman"/>
          <w:b/>
          <w:bCs/>
        </w:rPr>
        <w:lastRenderedPageBreak/>
        <w:t xml:space="preserve">[back to Slide 11- map of </w:t>
      </w:r>
      <w:proofErr w:type="spellStart"/>
      <w:r>
        <w:rPr>
          <w:rFonts w:ascii="Times New Roman" w:hAnsi="Times New Roman" w:cs="Times New Roman"/>
          <w:b/>
          <w:bCs/>
        </w:rPr>
        <w:t>leon</w:t>
      </w:r>
      <w:proofErr w:type="spellEnd"/>
      <w:r>
        <w:rPr>
          <w:rFonts w:ascii="Times New Roman" w:hAnsi="Times New Roman" w:cs="Times New Roman"/>
          <w:b/>
          <w:bCs/>
        </w:rPr>
        <w:t xml:space="preserve"> with </w:t>
      </w:r>
      <w:proofErr w:type="spellStart"/>
      <w:r>
        <w:rPr>
          <w:rFonts w:ascii="Times New Roman" w:hAnsi="Times New Roman" w:cs="Times New Roman"/>
          <w:b/>
          <w:bCs/>
        </w:rPr>
        <w:t>lopez</w:t>
      </w:r>
      <w:proofErr w:type="spellEnd"/>
      <w:r>
        <w:rPr>
          <w:rFonts w:ascii="Times New Roman" w:hAnsi="Times New Roman" w:cs="Times New Roman"/>
          <w:b/>
          <w:bCs/>
        </w:rPr>
        <w:t xml:space="preserve"> </w:t>
      </w:r>
      <w:proofErr w:type="spellStart"/>
      <w:r>
        <w:rPr>
          <w:rFonts w:ascii="Times New Roman" w:hAnsi="Times New Roman" w:cs="Times New Roman"/>
          <w:b/>
          <w:bCs/>
        </w:rPr>
        <w:t>mateos</w:t>
      </w:r>
      <w:proofErr w:type="spellEnd"/>
      <w:r>
        <w:rPr>
          <w:rFonts w:ascii="Times New Roman" w:hAnsi="Times New Roman" w:cs="Times New Roman"/>
          <w:b/>
          <w:bCs/>
        </w:rPr>
        <w:t xml:space="preserve"> and </w:t>
      </w:r>
      <w:proofErr w:type="spellStart"/>
      <w:r>
        <w:rPr>
          <w:rFonts w:ascii="Times New Roman" w:hAnsi="Times New Roman" w:cs="Times New Roman"/>
          <w:b/>
          <w:bCs/>
        </w:rPr>
        <w:t>madero</w:t>
      </w:r>
      <w:proofErr w:type="spellEnd"/>
      <w:r>
        <w:rPr>
          <w:rFonts w:ascii="Times New Roman" w:hAnsi="Times New Roman" w:cs="Times New Roman"/>
          <w:b/>
          <w:bCs/>
        </w:rPr>
        <w:t xml:space="preserve"> identified</w:t>
      </w:r>
      <w:r w:rsidR="00C00BAC">
        <w:rPr>
          <w:rFonts w:ascii="Times New Roman" w:hAnsi="Times New Roman" w:cs="Times New Roman"/>
          <w:b/>
          <w:bCs/>
        </w:rPr>
        <w:t xml:space="preserve"> with a line, and the </w:t>
      </w:r>
      <w:proofErr w:type="spellStart"/>
      <w:r w:rsidR="00C00BAC">
        <w:rPr>
          <w:rFonts w:ascii="Times New Roman" w:hAnsi="Times New Roman" w:cs="Times New Roman"/>
          <w:b/>
          <w:bCs/>
        </w:rPr>
        <w:t>malecón</w:t>
      </w:r>
      <w:proofErr w:type="spellEnd"/>
      <w:r w:rsidR="00C00BAC">
        <w:rPr>
          <w:rFonts w:ascii="Times New Roman" w:hAnsi="Times New Roman" w:cs="Times New Roman"/>
          <w:b/>
          <w:bCs/>
        </w:rPr>
        <w:t xml:space="preserve"> also </w:t>
      </w:r>
      <w:r w:rsidR="00ED6263">
        <w:rPr>
          <w:rFonts w:ascii="Times New Roman" w:hAnsi="Times New Roman" w:cs="Times New Roman"/>
          <w:b/>
          <w:bCs/>
        </w:rPr>
        <w:t>underlined</w:t>
      </w:r>
      <w:r>
        <w:rPr>
          <w:rFonts w:ascii="Times New Roman" w:hAnsi="Times New Roman" w:cs="Times New Roman"/>
          <w:b/>
          <w:bCs/>
        </w:rPr>
        <w:t>]</w:t>
      </w:r>
      <w:r w:rsidRPr="00E344EB">
        <w:rPr>
          <w:rFonts w:ascii="Times New Roman" w:hAnsi="Times New Roman" w:cs="Times New Roman"/>
        </w:rPr>
        <w:t xml:space="preserve"> </w:t>
      </w:r>
    </w:p>
    <w:p w14:paraId="4893C1A1" w14:textId="38C69D45" w:rsidR="000174DA" w:rsidRPr="00067E24" w:rsidRDefault="000174DA" w:rsidP="00873F1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New Roman" w:hAnsi="Times New Roman" w:cs="Times New Roman"/>
        </w:rPr>
      </w:pPr>
      <w:r w:rsidRPr="00067E24">
        <w:rPr>
          <w:rFonts w:ascii="Times New Roman" w:hAnsi="Times New Roman" w:cs="Times New Roman"/>
        </w:rPr>
        <w:t xml:space="preserve">Boulevard López </w:t>
      </w:r>
      <w:proofErr w:type="spellStart"/>
      <w:r w:rsidRPr="00067E24">
        <w:rPr>
          <w:rFonts w:ascii="Times New Roman" w:hAnsi="Times New Roman" w:cs="Times New Roman"/>
        </w:rPr>
        <w:t>Mateos</w:t>
      </w:r>
      <w:proofErr w:type="spellEnd"/>
      <w:r w:rsidRPr="00067E24">
        <w:rPr>
          <w:rFonts w:ascii="Times New Roman" w:hAnsi="Times New Roman" w:cs="Times New Roman"/>
        </w:rPr>
        <w:t xml:space="preserve"> figures prominently in articles about graffiti because it symbolized León’s capitalist modernity and was quite literally the </w:t>
      </w:r>
      <w:r>
        <w:rPr>
          <w:rFonts w:ascii="Times New Roman" w:hAnsi="Times New Roman" w:cs="Times New Roman"/>
        </w:rPr>
        <w:t xml:space="preserve">terrain </w:t>
      </w:r>
      <w:r w:rsidRPr="00067E24">
        <w:rPr>
          <w:rFonts w:ascii="Times New Roman" w:hAnsi="Times New Roman" w:cs="Times New Roman"/>
        </w:rPr>
        <w:t>in which global business elites would convene, dine, and lodge.</w:t>
      </w:r>
      <w:r w:rsidRPr="00067E24">
        <w:rPr>
          <w:rFonts w:ascii="Times New Roman" w:hAnsi="Times New Roman" w:cs="Times New Roman"/>
          <w:vertAlign w:val="superscript"/>
        </w:rPr>
        <w:endnoteReference w:id="17"/>
      </w:r>
      <w:r w:rsidRPr="00067E24">
        <w:rPr>
          <w:rFonts w:ascii="Times New Roman" w:hAnsi="Times New Roman" w:cs="Times New Roman"/>
        </w:rPr>
        <w:t xml:space="preserve"> </w:t>
      </w:r>
      <w:r w:rsidR="000D33B7">
        <w:rPr>
          <w:rFonts w:ascii="Times New Roman" w:hAnsi="Times New Roman" w:cs="Times New Roman"/>
        </w:rPr>
        <w:t>T</w:t>
      </w:r>
      <w:r w:rsidRPr="00067E24">
        <w:rPr>
          <w:rFonts w:ascii="Times New Roman" w:hAnsi="Times New Roman" w:cs="Times New Roman"/>
        </w:rPr>
        <w:t xml:space="preserve">he boulevard was constructed in 1964 with the support of then-Mexican president Adolfo López </w:t>
      </w:r>
      <w:proofErr w:type="spellStart"/>
      <w:r w:rsidRPr="00067E24">
        <w:rPr>
          <w:rFonts w:ascii="Times New Roman" w:hAnsi="Times New Roman" w:cs="Times New Roman"/>
        </w:rPr>
        <w:t>Mateos</w:t>
      </w:r>
      <w:proofErr w:type="spellEnd"/>
      <w:r w:rsidRPr="00067E24">
        <w:rPr>
          <w:rFonts w:ascii="Times New Roman" w:hAnsi="Times New Roman" w:cs="Times New Roman"/>
        </w:rPr>
        <w:t xml:space="preserve"> and Guanajuato state governor, Juan José Torres </w:t>
      </w:r>
      <w:proofErr w:type="spellStart"/>
      <w:r w:rsidRPr="00067E24">
        <w:rPr>
          <w:rFonts w:ascii="Times New Roman" w:hAnsi="Times New Roman" w:cs="Times New Roman"/>
        </w:rPr>
        <w:t>Landa</w:t>
      </w:r>
      <w:proofErr w:type="spellEnd"/>
      <w:r w:rsidRPr="00067E24">
        <w:rPr>
          <w:rFonts w:ascii="Times New Roman" w:hAnsi="Times New Roman" w:cs="Times New Roman"/>
        </w:rPr>
        <w:t>. It was “a symbol of development and growth in the city.”</w:t>
      </w:r>
      <w:r w:rsidRPr="00067E24">
        <w:rPr>
          <w:rFonts w:ascii="Times New Roman" w:hAnsi="Times New Roman" w:cs="Times New Roman"/>
          <w:vertAlign w:val="superscript"/>
        </w:rPr>
        <w:endnoteReference w:id="18"/>
      </w:r>
      <w:r w:rsidRPr="00067E24">
        <w:rPr>
          <w:rFonts w:ascii="Times New Roman" w:hAnsi="Times New Roman" w:cs="Times New Roman"/>
        </w:rPr>
        <w:t xml:space="preserve"> López </w:t>
      </w:r>
      <w:proofErr w:type="spellStart"/>
      <w:r w:rsidRPr="00067E24">
        <w:rPr>
          <w:rFonts w:ascii="Times New Roman" w:hAnsi="Times New Roman" w:cs="Times New Roman"/>
        </w:rPr>
        <w:t>Mateos</w:t>
      </w:r>
      <w:proofErr w:type="spellEnd"/>
      <w:r w:rsidRPr="00067E24">
        <w:rPr>
          <w:rFonts w:ascii="Times New Roman" w:hAnsi="Times New Roman" w:cs="Times New Roman"/>
        </w:rPr>
        <w:t xml:space="preserve"> Boulevard’s namesake was also known for his work on the cultural committee for the 1968 Olympics during and after his administration. He saw the cultural realm as a way for Mexico to set itself apart from other developing nations through </w:t>
      </w:r>
      <w:r w:rsidR="000D33B7">
        <w:rPr>
          <w:rFonts w:ascii="Times New Roman" w:hAnsi="Times New Roman" w:cs="Times New Roman"/>
        </w:rPr>
        <w:t xml:space="preserve">what Jennifer </w:t>
      </w:r>
      <w:proofErr w:type="spellStart"/>
      <w:r w:rsidR="000D33B7">
        <w:rPr>
          <w:rFonts w:ascii="Times New Roman" w:hAnsi="Times New Roman" w:cs="Times New Roman"/>
        </w:rPr>
        <w:t>Josten</w:t>
      </w:r>
      <w:proofErr w:type="spellEnd"/>
      <w:r w:rsidR="000D33B7">
        <w:rPr>
          <w:rFonts w:ascii="Times New Roman" w:hAnsi="Times New Roman" w:cs="Times New Roman"/>
        </w:rPr>
        <w:t xml:space="preserve"> describes as </w:t>
      </w:r>
      <w:r w:rsidRPr="00067E24">
        <w:rPr>
          <w:rFonts w:ascii="Times New Roman" w:hAnsi="Times New Roman" w:cs="Times New Roman"/>
        </w:rPr>
        <w:t>“international mid-century modernism.”</w:t>
      </w:r>
      <w:r w:rsidRPr="00067E24">
        <w:rPr>
          <w:rFonts w:ascii="Times New Roman" w:hAnsi="Times New Roman" w:cs="Times New Roman"/>
          <w:vertAlign w:val="superscript"/>
        </w:rPr>
        <w:endnoteReference w:id="19"/>
      </w:r>
      <w:r w:rsidRPr="00067E24">
        <w:rPr>
          <w:rFonts w:ascii="Times New Roman" w:hAnsi="Times New Roman" w:cs="Times New Roman"/>
        </w:rPr>
        <w:t xml:space="preserve"> The construction of the boulevard </w:t>
      </w:r>
      <w:r>
        <w:rPr>
          <w:rFonts w:ascii="Times New Roman" w:hAnsi="Times New Roman" w:cs="Times New Roman"/>
        </w:rPr>
        <w:t xml:space="preserve">reorganized the city, creating a clean line running from east to west, linking </w:t>
      </w:r>
      <w:r w:rsidRPr="00067E24">
        <w:rPr>
          <w:rFonts w:ascii="Times New Roman" w:hAnsi="Times New Roman" w:cs="Times New Roman"/>
        </w:rPr>
        <w:t>the historic center to the regional industrial corridor of which León was a major hub. For Leonese residents who hoped that the city would become the next London or New York in terms of business dealings, the appearance of graffiti signified a disorderly threat analogized to the scourge of street food vendors “on every corner…multiplying wherever they wish,”</w:t>
      </w:r>
      <w:r w:rsidRPr="00067E24">
        <w:rPr>
          <w:rFonts w:ascii="Times New Roman" w:hAnsi="Times New Roman" w:cs="Times New Roman"/>
          <w:vertAlign w:val="superscript"/>
        </w:rPr>
        <w:endnoteReference w:id="20"/>
      </w:r>
      <w:r w:rsidRPr="00067E24">
        <w:rPr>
          <w:rFonts w:ascii="Times New Roman" w:hAnsi="Times New Roman" w:cs="Times New Roman"/>
        </w:rPr>
        <w:t xml:space="preserve"> an invasion and a “plague.”</w:t>
      </w:r>
      <w:r w:rsidRPr="00067E24">
        <w:rPr>
          <w:rFonts w:ascii="Times New Roman" w:hAnsi="Times New Roman" w:cs="Times New Roman"/>
          <w:vertAlign w:val="superscript"/>
        </w:rPr>
        <w:endnoteReference w:id="21"/>
      </w:r>
      <w:r w:rsidRPr="00067E24">
        <w:rPr>
          <w:rFonts w:ascii="Times New Roman" w:hAnsi="Times New Roman" w:cs="Times New Roman"/>
        </w:rPr>
        <w:t xml:space="preserve"> The street vendor analogy would have resonated with an upper middle class </w:t>
      </w:r>
      <w:r w:rsidR="000D33B7">
        <w:rPr>
          <w:rFonts w:ascii="Times New Roman" w:hAnsi="Times New Roman" w:cs="Times New Roman"/>
        </w:rPr>
        <w:t xml:space="preserve">audience, </w:t>
      </w:r>
      <w:r w:rsidRPr="00067E24">
        <w:rPr>
          <w:rFonts w:ascii="Times New Roman" w:hAnsi="Times New Roman" w:cs="Times New Roman"/>
        </w:rPr>
        <w:t xml:space="preserve">since vendors have been a target for urban cleanup campaigns in the capital of Mexico since the 1980s. To politicians and pundits, vendors signified disorder and made visible the failures of </w:t>
      </w:r>
      <w:r>
        <w:rPr>
          <w:rFonts w:ascii="Times New Roman" w:hAnsi="Times New Roman" w:cs="Times New Roman"/>
        </w:rPr>
        <w:t xml:space="preserve">national projects for </w:t>
      </w:r>
      <w:r w:rsidRPr="00067E24">
        <w:rPr>
          <w:rFonts w:ascii="Times New Roman" w:hAnsi="Times New Roman" w:cs="Times New Roman"/>
        </w:rPr>
        <w:t xml:space="preserve">mestizaje </w:t>
      </w:r>
      <w:r>
        <w:rPr>
          <w:rFonts w:ascii="Times New Roman" w:hAnsi="Times New Roman" w:cs="Times New Roman"/>
        </w:rPr>
        <w:t>(racial mixing) and modernization</w:t>
      </w:r>
      <w:r w:rsidRPr="00067E24">
        <w:rPr>
          <w:rFonts w:ascii="Times New Roman" w:hAnsi="Times New Roman" w:cs="Times New Roman"/>
        </w:rPr>
        <w:t>.</w:t>
      </w:r>
      <w:r w:rsidRPr="00067E24">
        <w:rPr>
          <w:rFonts w:ascii="Times New Roman" w:hAnsi="Times New Roman" w:cs="Times New Roman"/>
          <w:vertAlign w:val="superscript"/>
        </w:rPr>
        <w:endnoteReference w:id="22"/>
      </w:r>
      <w:r w:rsidRPr="00067E24">
        <w:rPr>
          <w:rFonts w:ascii="Times New Roman" w:hAnsi="Times New Roman" w:cs="Times New Roman"/>
        </w:rPr>
        <w:t xml:space="preserve"> </w:t>
      </w:r>
    </w:p>
    <w:p w14:paraId="73B3F60A" w14:textId="69C8BCFC" w:rsidR="000174DA" w:rsidRPr="00067E24" w:rsidRDefault="000174DA" w:rsidP="00873F1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New Roman" w:hAnsi="Times New Roman" w:cs="Times New Roman"/>
        </w:rPr>
      </w:pPr>
      <w:r w:rsidRPr="00067E24">
        <w:rPr>
          <w:rFonts w:ascii="Times New Roman" w:hAnsi="Times New Roman" w:cs="Times New Roman"/>
        </w:rPr>
        <w:t xml:space="preserve">If López </w:t>
      </w:r>
      <w:proofErr w:type="spellStart"/>
      <w:r w:rsidRPr="00067E24">
        <w:rPr>
          <w:rFonts w:ascii="Times New Roman" w:hAnsi="Times New Roman" w:cs="Times New Roman"/>
        </w:rPr>
        <w:t>Mateos</w:t>
      </w:r>
      <w:proofErr w:type="spellEnd"/>
      <w:r w:rsidRPr="00067E24">
        <w:rPr>
          <w:rFonts w:ascii="Times New Roman" w:hAnsi="Times New Roman" w:cs="Times New Roman"/>
        </w:rPr>
        <w:t xml:space="preserve"> signified León’s capitalist future, </w:t>
      </w:r>
      <w:r>
        <w:rPr>
          <w:rFonts w:ascii="Times New Roman" w:hAnsi="Times New Roman" w:cs="Times New Roman"/>
        </w:rPr>
        <w:t xml:space="preserve">the other street mentioned in the article, </w:t>
      </w:r>
      <w:r w:rsidRPr="00067E24">
        <w:rPr>
          <w:rFonts w:ascii="Times New Roman" w:hAnsi="Times New Roman" w:cs="Times New Roman"/>
        </w:rPr>
        <w:t>Madero Street</w:t>
      </w:r>
      <w:r>
        <w:rPr>
          <w:rFonts w:ascii="Times New Roman" w:hAnsi="Times New Roman" w:cs="Times New Roman"/>
        </w:rPr>
        <w:t>,</w:t>
      </w:r>
      <w:r w:rsidRPr="00067E24">
        <w:rPr>
          <w:rFonts w:ascii="Times New Roman" w:hAnsi="Times New Roman" w:cs="Times New Roman"/>
        </w:rPr>
        <w:t xml:space="preserve"> represented León’s traditionalist heritage. </w:t>
      </w:r>
      <w:r w:rsidR="000972A9">
        <w:rPr>
          <w:rFonts w:ascii="Times New Roman" w:hAnsi="Times New Roman" w:cs="Times New Roman"/>
        </w:rPr>
        <w:t>T</w:t>
      </w:r>
      <w:r w:rsidRPr="00067E24">
        <w:rPr>
          <w:rFonts w:ascii="Times New Roman" w:hAnsi="Times New Roman" w:cs="Times New Roman"/>
        </w:rPr>
        <w:t xml:space="preserve">he street runs through the Historic Center connecting the majority of the city’s monuments. On August 2, 2001, </w:t>
      </w:r>
      <w:r w:rsidRPr="00067E24">
        <w:rPr>
          <w:rFonts w:ascii="Times New Roman" w:hAnsi="Times New Roman" w:cs="Times New Roman"/>
          <w:i/>
        </w:rPr>
        <w:t>A.M.</w:t>
      </w:r>
      <w:r w:rsidRPr="00067E24">
        <w:rPr>
          <w:rFonts w:ascii="Times New Roman" w:hAnsi="Times New Roman" w:cs="Times New Roman"/>
        </w:rPr>
        <w:t xml:space="preserve">’s front page </w:t>
      </w:r>
      <w:r w:rsidRPr="00067E24">
        <w:rPr>
          <w:rFonts w:ascii="Times New Roman" w:hAnsi="Times New Roman" w:cs="Times New Roman"/>
        </w:rPr>
        <w:lastRenderedPageBreak/>
        <w:t xml:space="preserve">of was emblazoned with the headline: “They Destroy Madero Street,” with a demonstration image of a shop owner pointing to white and red tags covering the blue </w:t>
      </w:r>
      <w:r>
        <w:rPr>
          <w:rFonts w:ascii="Times New Roman" w:hAnsi="Times New Roman" w:cs="Times New Roman"/>
        </w:rPr>
        <w:t>facade</w:t>
      </w:r>
      <w:r w:rsidRPr="00067E24">
        <w:rPr>
          <w:rFonts w:ascii="Times New Roman" w:hAnsi="Times New Roman" w:cs="Times New Roman"/>
        </w:rPr>
        <w:t xml:space="preserve"> of his store. Another article lamented how a store worker was “menaced daily” with graffiti by </w:t>
      </w:r>
      <w:r>
        <w:rPr>
          <w:rFonts w:ascii="Times New Roman" w:hAnsi="Times New Roman" w:cs="Times New Roman"/>
        </w:rPr>
        <w:t>“</w:t>
      </w:r>
      <w:proofErr w:type="spellStart"/>
      <w:r w:rsidRPr="00786D4B">
        <w:rPr>
          <w:rFonts w:ascii="Times New Roman" w:hAnsi="Times New Roman" w:cs="Times New Roman"/>
          <w:iCs/>
        </w:rPr>
        <w:t>cholos</w:t>
      </w:r>
      <w:proofErr w:type="spellEnd"/>
      <w:r w:rsidRPr="00067E24">
        <w:rPr>
          <w:rFonts w:ascii="Times New Roman" w:hAnsi="Times New Roman" w:cs="Times New Roman"/>
        </w:rPr>
        <w:t xml:space="preserve"> who have nothing to do but paint.</w:t>
      </w:r>
      <w:r>
        <w:rPr>
          <w:rFonts w:ascii="Times New Roman" w:hAnsi="Times New Roman" w:cs="Times New Roman"/>
        </w:rPr>
        <w:t>”</w:t>
      </w:r>
      <w:r w:rsidRPr="00067E24">
        <w:rPr>
          <w:rFonts w:ascii="Times New Roman" w:hAnsi="Times New Roman" w:cs="Times New Roman"/>
          <w:vertAlign w:val="superscript"/>
        </w:rPr>
        <w:endnoteReference w:id="23"/>
      </w:r>
      <w:r w:rsidRPr="00067E24">
        <w:rPr>
          <w:rFonts w:ascii="Times New Roman" w:hAnsi="Times New Roman" w:cs="Times New Roman"/>
        </w:rPr>
        <w:t xml:space="preserve"> The </w:t>
      </w:r>
      <w:proofErr w:type="spellStart"/>
      <w:r w:rsidRPr="00067E24">
        <w:rPr>
          <w:rFonts w:ascii="Times New Roman" w:hAnsi="Times New Roman" w:cs="Times New Roman"/>
        </w:rPr>
        <w:t>lede</w:t>
      </w:r>
      <w:proofErr w:type="spellEnd"/>
      <w:r w:rsidRPr="00067E24">
        <w:rPr>
          <w:rFonts w:ascii="Times New Roman" w:hAnsi="Times New Roman" w:cs="Times New Roman"/>
        </w:rPr>
        <w:t xml:space="preserve"> was in all capitals: “Nothing is sacred: temples, businesses, homes, and garbage cans alike are destroyed by vandals who lack respect and paint and </w:t>
      </w:r>
      <w:r>
        <w:rPr>
          <w:rFonts w:ascii="Times New Roman" w:hAnsi="Times New Roman" w:cs="Times New Roman"/>
        </w:rPr>
        <w:t>mark</w:t>
      </w:r>
      <w:r w:rsidRPr="00067E24">
        <w:rPr>
          <w:rFonts w:ascii="Times New Roman" w:hAnsi="Times New Roman" w:cs="Times New Roman"/>
        </w:rPr>
        <w:t xml:space="preserve"> [these surfaces].”</w:t>
      </w:r>
      <w:r w:rsidRPr="00067E24">
        <w:rPr>
          <w:rFonts w:ascii="Times New Roman" w:hAnsi="Times New Roman" w:cs="Times New Roman"/>
          <w:vertAlign w:val="superscript"/>
        </w:rPr>
        <w:endnoteReference w:id="24"/>
      </w:r>
      <w:r w:rsidRPr="00067E24">
        <w:rPr>
          <w:rFonts w:ascii="Times New Roman" w:hAnsi="Times New Roman" w:cs="Times New Roman"/>
        </w:rPr>
        <w:t xml:space="preserve"> </w:t>
      </w:r>
    </w:p>
    <w:p w14:paraId="3D780894" w14:textId="62EB1602" w:rsidR="000174DA" w:rsidRPr="00067E24" w:rsidRDefault="000174DA" w:rsidP="00873F14">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New Roman" w:hAnsi="Times New Roman" w:cs="Times New Roman"/>
        </w:rPr>
      </w:pPr>
      <w:r w:rsidRPr="00067E24">
        <w:rPr>
          <w:rFonts w:ascii="Times New Roman" w:hAnsi="Times New Roman" w:cs="Times New Roman"/>
        </w:rPr>
        <w:t xml:space="preserve">As a tuning mechanism for public sentiment, heavily reliant on images, </w:t>
      </w:r>
      <w:r w:rsidRPr="00067E24">
        <w:rPr>
          <w:rFonts w:ascii="Times New Roman" w:hAnsi="Times New Roman" w:cs="Times New Roman"/>
          <w:i/>
        </w:rPr>
        <w:t xml:space="preserve">A.M. </w:t>
      </w:r>
      <w:r w:rsidRPr="00067E24">
        <w:rPr>
          <w:rFonts w:ascii="Times New Roman" w:hAnsi="Times New Roman" w:cs="Times New Roman"/>
        </w:rPr>
        <w:t xml:space="preserve">featured a particular visual convention around graffiti that I name the </w:t>
      </w:r>
      <w:r w:rsidRPr="00C75A63">
        <w:rPr>
          <w:rFonts w:ascii="Times New Roman" w:hAnsi="Times New Roman" w:cs="Times New Roman"/>
          <w:b/>
          <w:bCs/>
        </w:rPr>
        <w:t>“demonstration image</w:t>
      </w:r>
      <w:r w:rsidRPr="00067E24">
        <w:rPr>
          <w:rFonts w:ascii="Times New Roman" w:hAnsi="Times New Roman" w:cs="Times New Roman"/>
        </w:rPr>
        <w:t xml:space="preserve">,” which attunes viewers to graffiti as problem that works visually, haptically, and aurally as a call for redress. </w:t>
      </w:r>
      <w:r>
        <w:rPr>
          <w:rFonts w:ascii="Times New Roman" w:hAnsi="Times New Roman" w:cs="Times New Roman"/>
          <w:b/>
          <w:bCs/>
        </w:rPr>
        <w:t>[slide 13-demonstration image</w:t>
      </w:r>
      <w:r w:rsidR="000972A9">
        <w:rPr>
          <w:rFonts w:ascii="Times New Roman" w:hAnsi="Times New Roman" w:cs="Times New Roman"/>
          <w:b/>
          <w:bCs/>
        </w:rPr>
        <w:t xml:space="preserve"> definition and image of article with two photos, one in black and white of a woman in a white t shirt pointing at a tag on a wall under a Corona Extra sign, the other photo of a piece on a broken wall, the photo is in black and white but the piece is clearly multicolored</w:t>
      </w:r>
      <w:r>
        <w:rPr>
          <w:rFonts w:ascii="Times New Roman" w:hAnsi="Times New Roman" w:cs="Times New Roman"/>
          <w:b/>
          <w:bCs/>
        </w:rPr>
        <w:t xml:space="preserve">] </w:t>
      </w:r>
      <w:r>
        <w:rPr>
          <w:rFonts w:ascii="Times New Roman" w:hAnsi="Times New Roman" w:cs="Times New Roman"/>
        </w:rPr>
        <w:t xml:space="preserve">The demonstration image has a core structure: </w:t>
      </w:r>
      <w:r w:rsidRPr="00067E24">
        <w:rPr>
          <w:rFonts w:ascii="Times New Roman" w:hAnsi="Times New Roman" w:cs="Times New Roman"/>
        </w:rPr>
        <w:t xml:space="preserve">the victim of graffiti referencing to the damage, the trace of the crime, and </w:t>
      </w:r>
      <w:r>
        <w:rPr>
          <w:rFonts w:ascii="Times New Roman" w:hAnsi="Times New Roman" w:cs="Times New Roman"/>
        </w:rPr>
        <w:t xml:space="preserve">the action of </w:t>
      </w:r>
      <w:r w:rsidRPr="00067E24">
        <w:rPr>
          <w:rFonts w:ascii="Times New Roman" w:hAnsi="Times New Roman" w:cs="Times New Roman"/>
        </w:rPr>
        <w:t xml:space="preserve">pointing it out. The demonstration image becomes a repeated trope in </w:t>
      </w:r>
      <w:r w:rsidRPr="00067E24">
        <w:rPr>
          <w:rFonts w:ascii="Times New Roman" w:hAnsi="Times New Roman" w:cs="Times New Roman"/>
          <w:i/>
        </w:rPr>
        <w:t xml:space="preserve">A.M. </w:t>
      </w:r>
      <w:r w:rsidRPr="00067E24">
        <w:rPr>
          <w:rFonts w:ascii="Times New Roman" w:hAnsi="Times New Roman" w:cs="Times New Roman"/>
        </w:rPr>
        <w:t xml:space="preserve">articles about the scope of the graffiti issue over the course of three days. The demonstration image is gratuitous as an indexical reference since graffiti already is its own form of reference to the writer “I was/am here,” and the site. Yet the repeated indexing of presence— graffiti is here— is productive because it </w:t>
      </w:r>
      <w:r>
        <w:rPr>
          <w:rFonts w:ascii="Times New Roman" w:hAnsi="Times New Roman" w:cs="Times New Roman"/>
        </w:rPr>
        <w:t>suggests</w:t>
      </w:r>
      <w:r w:rsidRPr="00067E24">
        <w:rPr>
          <w:rFonts w:ascii="Times New Roman" w:hAnsi="Times New Roman" w:cs="Times New Roman"/>
        </w:rPr>
        <w:t xml:space="preserve"> the reactions that viewers ought to have. As a form of “deixis...the pointing figure, directing attention onto a present object,” the demonstration image attunes newspaper readers to the plight of wounded wall-owners or workers, calling for response.</w:t>
      </w:r>
      <w:r w:rsidRPr="00067E24">
        <w:rPr>
          <w:rFonts w:ascii="Times New Roman" w:hAnsi="Times New Roman" w:cs="Times New Roman"/>
          <w:vertAlign w:val="superscript"/>
        </w:rPr>
        <w:endnoteReference w:id="25"/>
      </w:r>
      <w:r w:rsidRPr="00067E24">
        <w:rPr>
          <w:rFonts w:ascii="Times New Roman" w:hAnsi="Times New Roman" w:cs="Times New Roman"/>
        </w:rPr>
        <w:t xml:space="preserve"> Photographs, I’ve noted, following Wade, are forms of public sensemaking</w:t>
      </w:r>
      <w:r>
        <w:rPr>
          <w:rFonts w:ascii="Times New Roman" w:hAnsi="Times New Roman" w:cs="Times New Roman"/>
        </w:rPr>
        <w:t xml:space="preserve"> and </w:t>
      </w:r>
      <w:r w:rsidRPr="00067E24">
        <w:rPr>
          <w:rFonts w:ascii="Times New Roman" w:hAnsi="Times New Roman" w:cs="Times New Roman"/>
        </w:rPr>
        <w:t xml:space="preserve">conduits for sensation, frequencies for affective attunement. As </w:t>
      </w:r>
      <w:r w:rsidR="004D0CDA">
        <w:rPr>
          <w:rFonts w:ascii="Times New Roman" w:hAnsi="Times New Roman" w:cs="Times New Roman"/>
        </w:rPr>
        <w:t>what Paul Frosh calls a</w:t>
      </w:r>
      <w:r w:rsidRPr="00067E24">
        <w:rPr>
          <w:rFonts w:ascii="Times New Roman" w:hAnsi="Times New Roman" w:cs="Times New Roman"/>
        </w:rPr>
        <w:t xml:space="preserve"> “gestural image</w:t>
      </w:r>
      <w:r w:rsidR="004D0CDA">
        <w:rPr>
          <w:rFonts w:ascii="Times New Roman" w:hAnsi="Times New Roman" w:cs="Times New Roman"/>
        </w:rPr>
        <w:t>,</w:t>
      </w:r>
      <w:r w:rsidRPr="00067E24">
        <w:rPr>
          <w:rFonts w:ascii="Times New Roman" w:hAnsi="Times New Roman" w:cs="Times New Roman"/>
        </w:rPr>
        <w:t xml:space="preserve">” the demonstration image elicits </w:t>
      </w:r>
      <w:r w:rsidRPr="00067E24">
        <w:rPr>
          <w:rFonts w:ascii="Times New Roman" w:hAnsi="Times New Roman" w:cs="Times New Roman"/>
        </w:rPr>
        <w:lastRenderedPageBreak/>
        <w:t>“kinesthetic sociability” through a “techno cultural circuit of corporeal energy.”</w:t>
      </w:r>
      <w:r w:rsidRPr="00067E24">
        <w:rPr>
          <w:rFonts w:ascii="Times New Roman" w:hAnsi="Times New Roman" w:cs="Times New Roman"/>
          <w:vertAlign w:val="superscript"/>
        </w:rPr>
        <w:endnoteReference w:id="26"/>
      </w:r>
      <w:r w:rsidRPr="00067E24">
        <w:rPr>
          <w:rFonts w:ascii="Times New Roman" w:hAnsi="Times New Roman" w:cs="Times New Roman"/>
        </w:rPr>
        <w:t xml:space="preserve"> Sociability, however, is not a warm and fuzzy thing: it also delineates bad subjects and objects. The “kinesthetic sympathy” that the demonstration invites only cuts one way— it invites attunement to the figure of the body of the pointer</w:t>
      </w:r>
      <w:r>
        <w:rPr>
          <w:rFonts w:ascii="Times New Roman" w:hAnsi="Times New Roman" w:cs="Times New Roman"/>
        </w:rPr>
        <w:t xml:space="preserve"> (property owner or worker)</w:t>
      </w:r>
      <w:r w:rsidRPr="00067E24">
        <w:rPr>
          <w:rFonts w:ascii="Times New Roman" w:hAnsi="Times New Roman" w:cs="Times New Roman"/>
        </w:rPr>
        <w:t>, while it urges vitriol towards the absent graffiti writers.</w:t>
      </w:r>
      <w:r w:rsidRPr="00067E24">
        <w:rPr>
          <w:rFonts w:ascii="Times New Roman" w:hAnsi="Times New Roman" w:cs="Times New Roman"/>
          <w:vertAlign w:val="superscript"/>
        </w:rPr>
        <w:endnoteReference w:id="27"/>
      </w:r>
      <w:r w:rsidRPr="00067E24">
        <w:rPr>
          <w:rFonts w:ascii="Times New Roman" w:hAnsi="Times New Roman" w:cs="Times New Roman"/>
        </w:rPr>
        <w:t xml:space="preserve"> Indeed, later articles continue to assert that graffiti is  something that “persecute[s] the citizens,” and that writers are “aggressors” that leave “lesions” on the city’s fabric.</w:t>
      </w:r>
      <w:r w:rsidRPr="00067E24">
        <w:rPr>
          <w:rFonts w:ascii="Times New Roman" w:hAnsi="Times New Roman" w:cs="Times New Roman"/>
          <w:vertAlign w:val="superscript"/>
        </w:rPr>
        <w:endnoteReference w:id="28"/>
      </w:r>
      <w:r w:rsidRPr="00067E24">
        <w:rPr>
          <w:rFonts w:ascii="Times New Roman" w:hAnsi="Times New Roman" w:cs="Times New Roman"/>
        </w:rPr>
        <w:t xml:space="preserve"> Public intellectuals like Mariano González Leal, a scholar of León’s history, called for a “firm hand (</w:t>
      </w:r>
      <w:r w:rsidRPr="00067E24">
        <w:rPr>
          <w:rFonts w:ascii="Times New Roman" w:hAnsi="Times New Roman" w:cs="Times New Roman"/>
          <w:i/>
        </w:rPr>
        <w:t>Mano dura</w:t>
      </w:r>
      <w:r w:rsidRPr="00067E24">
        <w:rPr>
          <w:rFonts w:ascii="Times New Roman" w:hAnsi="Times New Roman" w:cs="Times New Roman"/>
        </w:rPr>
        <w:t>)</w:t>
      </w:r>
      <w:r w:rsidR="00C41E41">
        <w:rPr>
          <w:rFonts w:ascii="Times New Roman" w:hAnsi="Times New Roman" w:cs="Times New Roman"/>
        </w:rPr>
        <w:t>/heavy fist</w:t>
      </w:r>
      <w:r w:rsidRPr="00067E24">
        <w:rPr>
          <w:rFonts w:ascii="Times New Roman" w:hAnsi="Times New Roman" w:cs="Times New Roman"/>
        </w:rPr>
        <w:t>” in response to the damage graffiti creates on “dignity, aesthetics, and common sense”</w:t>
      </w:r>
      <w:r w:rsidRPr="00067E24">
        <w:rPr>
          <w:rFonts w:ascii="Times New Roman" w:hAnsi="Times New Roman" w:cs="Times New Roman"/>
          <w:vertAlign w:val="superscript"/>
        </w:rPr>
        <w:endnoteReference w:id="29"/>
      </w:r>
      <w:r w:rsidRPr="00067E24">
        <w:rPr>
          <w:rFonts w:ascii="Times New Roman" w:hAnsi="Times New Roman" w:cs="Times New Roman"/>
        </w:rPr>
        <w:t xml:space="preserve"> </w:t>
      </w:r>
      <w:r w:rsidR="00C41E41">
        <w:rPr>
          <w:rFonts w:ascii="Times New Roman" w:hAnsi="Times New Roman" w:cs="Times New Roman"/>
        </w:rPr>
        <w:t>and</w:t>
      </w:r>
      <w:r w:rsidRPr="00067E24">
        <w:rPr>
          <w:rFonts w:ascii="Times New Roman" w:hAnsi="Times New Roman" w:cs="Times New Roman"/>
        </w:rPr>
        <w:t xml:space="preserve"> other articles urg</w:t>
      </w:r>
      <w:r w:rsidR="00C41E41">
        <w:rPr>
          <w:rFonts w:ascii="Times New Roman" w:hAnsi="Times New Roman" w:cs="Times New Roman"/>
        </w:rPr>
        <w:t>ed</w:t>
      </w:r>
      <w:r w:rsidRPr="00067E24">
        <w:rPr>
          <w:rFonts w:ascii="Times New Roman" w:hAnsi="Times New Roman" w:cs="Times New Roman"/>
        </w:rPr>
        <w:t xml:space="preserve"> a return to a “clean city.”</w:t>
      </w:r>
      <w:r w:rsidRPr="00067E24">
        <w:rPr>
          <w:rFonts w:ascii="Times New Roman" w:hAnsi="Times New Roman" w:cs="Times New Roman"/>
          <w:vertAlign w:val="superscript"/>
        </w:rPr>
        <w:endnoteReference w:id="30"/>
      </w:r>
      <w:r w:rsidRPr="00067E24">
        <w:rPr>
          <w:rFonts w:ascii="Times New Roman" w:hAnsi="Times New Roman" w:cs="Times New Roman"/>
        </w:rPr>
        <w:t xml:space="preserve"> Thus, the demonstration image motors </w:t>
      </w:r>
      <w:r w:rsidR="00C41E41">
        <w:rPr>
          <w:rFonts w:ascii="Times New Roman" w:hAnsi="Times New Roman" w:cs="Times New Roman"/>
        </w:rPr>
        <w:t xml:space="preserve">what </w:t>
      </w:r>
      <w:proofErr w:type="spellStart"/>
      <w:r w:rsidR="00C41E41">
        <w:rPr>
          <w:rFonts w:ascii="Times New Roman" w:hAnsi="Times New Roman" w:cs="Times New Roman"/>
        </w:rPr>
        <w:t>Zizi</w:t>
      </w:r>
      <w:proofErr w:type="spellEnd"/>
      <w:r w:rsidR="00C41E41">
        <w:rPr>
          <w:rFonts w:ascii="Times New Roman" w:hAnsi="Times New Roman" w:cs="Times New Roman"/>
        </w:rPr>
        <w:t xml:space="preserve"> </w:t>
      </w:r>
      <w:proofErr w:type="spellStart"/>
      <w:r w:rsidR="00C41E41">
        <w:rPr>
          <w:rFonts w:ascii="Times New Roman" w:hAnsi="Times New Roman" w:cs="Times New Roman"/>
        </w:rPr>
        <w:t>Papacharissi</w:t>
      </w:r>
      <w:proofErr w:type="spellEnd"/>
      <w:r w:rsidR="00C41E41">
        <w:rPr>
          <w:rFonts w:ascii="Times New Roman" w:hAnsi="Times New Roman" w:cs="Times New Roman"/>
        </w:rPr>
        <w:t xml:space="preserve"> calls, </w:t>
      </w:r>
      <w:r w:rsidRPr="00067E24">
        <w:rPr>
          <w:rFonts w:ascii="Times New Roman" w:hAnsi="Times New Roman" w:cs="Times New Roman"/>
        </w:rPr>
        <w:t>“affective attunement” plugging into a “structure of feeling” characterized by intense anxiety about the so-called graffiti problem</w:t>
      </w:r>
      <w:r w:rsidRPr="00067E24">
        <w:rPr>
          <w:rFonts w:ascii="Times New Roman" w:hAnsi="Times New Roman" w:cs="Times New Roman"/>
          <w:vertAlign w:val="superscript"/>
        </w:rPr>
        <w:endnoteReference w:id="31"/>
      </w:r>
      <w:r w:rsidRPr="00067E24">
        <w:rPr>
          <w:rFonts w:ascii="Times New Roman" w:hAnsi="Times New Roman" w:cs="Times New Roman"/>
        </w:rPr>
        <w:t>, and functioning as an affect generator for broader anger, anxiety, and fear.</w:t>
      </w:r>
      <w:r w:rsidRPr="00067E24">
        <w:rPr>
          <w:rFonts w:ascii="Times New Roman" w:hAnsi="Times New Roman" w:cs="Times New Roman"/>
          <w:vertAlign w:val="superscript"/>
        </w:rPr>
        <w:endnoteReference w:id="32"/>
      </w:r>
      <w:r w:rsidRPr="00067E24">
        <w:rPr>
          <w:rFonts w:ascii="Times New Roman" w:hAnsi="Times New Roman" w:cs="Times New Roman"/>
        </w:rPr>
        <w:t xml:space="preserve"> </w:t>
      </w:r>
    </w:p>
    <w:p w14:paraId="5174DC62" w14:textId="7B4244E4" w:rsidR="000174DA" w:rsidRDefault="000174DA" w:rsidP="00B45C2E">
      <w:pPr>
        <w:widowControl w:val="0"/>
        <w:autoSpaceDE w:val="0"/>
        <w:autoSpaceDN w:val="0"/>
        <w:adjustRightInd w:val="0"/>
        <w:spacing w:before="240" w:line="480" w:lineRule="auto"/>
        <w:ind w:firstLine="720"/>
        <w:rPr>
          <w:rFonts w:ascii="Times New Roman" w:hAnsi="Times New Roman" w:cs="Times New Roman"/>
        </w:rPr>
      </w:pPr>
      <w:r w:rsidRPr="00E344EB">
        <w:rPr>
          <w:rFonts w:ascii="Times New Roman" w:hAnsi="Times New Roman" w:cs="Times New Roman"/>
        </w:rPr>
        <w:t>Here, writers are cast as cognitively and ethically deficient and dangerous to the urban image</w:t>
      </w:r>
      <w:r>
        <w:rPr>
          <w:rFonts w:ascii="Times New Roman" w:hAnsi="Times New Roman" w:cs="Times New Roman"/>
        </w:rPr>
        <w:t xml:space="preserve"> as they are </w:t>
      </w:r>
      <w:r w:rsidRPr="00FD0AED">
        <w:rPr>
          <w:rFonts w:ascii="Times New Roman" w:hAnsi="Times New Roman" w:cs="Times New Roman"/>
          <w:b/>
          <w:bCs/>
        </w:rPr>
        <w:t>‘other than’ citizens</w:t>
      </w:r>
      <w:r w:rsidRPr="00E344EB">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b/>
          <w:bCs/>
        </w:rPr>
        <w:t>[slide 14- animation 1]</w:t>
      </w:r>
      <w:r w:rsidRPr="00E344EB">
        <w:rPr>
          <w:rFonts w:ascii="Times New Roman" w:hAnsi="Times New Roman" w:cs="Times New Roman"/>
        </w:rPr>
        <w:t xml:space="preserve"> In the public denunciations, an entire sociology of the graffiti writer is presented, a diagnosis of an individual who is a member of a gang (</w:t>
      </w:r>
      <w:proofErr w:type="spellStart"/>
      <w:r w:rsidRPr="00E344EB">
        <w:rPr>
          <w:rFonts w:ascii="Times New Roman" w:hAnsi="Times New Roman" w:cs="Times New Roman"/>
          <w:i/>
        </w:rPr>
        <w:t>banda</w:t>
      </w:r>
      <w:proofErr w:type="spellEnd"/>
      <w:r w:rsidRPr="00E344EB">
        <w:rPr>
          <w:rFonts w:ascii="Times New Roman" w:hAnsi="Times New Roman" w:cs="Times New Roman"/>
        </w:rPr>
        <w:t xml:space="preserve">), without scruples or judgment, without work or school, and who creates a negative “city image.” The writers who attempt to “mark” and claim public space, then, are not worthy citizens, if they are considered citizens at all. </w:t>
      </w:r>
      <w:r w:rsidR="00950AD6">
        <w:rPr>
          <w:rFonts w:ascii="Times New Roman" w:hAnsi="Times New Roman" w:cs="Times New Roman"/>
        </w:rPr>
        <w:t>T</w:t>
      </w:r>
      <w:r w:rsidRPr="00E344EB">
        <w:rPr>
          <w:rFonts w:ascii="Times New Roman" w:hAnsi="Times New Roman" w:cs="Times New Roman"/>
        </w:rPr>
        <w:t>hey fail to exhibit piety, productivity, and respect, values supported by the paternalistic PAN party and upheld through neoliberal ideology</w:t>
      </w:r>
      <w:r>
        <w:rPr>
          <w:rFonts w:ascii="Times New Roman" w:hAnsi="Times New Roman" w:cs="Times New Roman"/>
        </w:rPr>
        <w:t>. Often called,</w:t>
      </w:r>
      <w:r w:rsidRPr="00E344EB">
        <w:rPr>
          <w:rFonts w:ascii="Times New Roman" w:hAnsi="Times New Roman" w:cs="Times New Roman"/>
        </w:rPr>
        <w:t xml:space="preserve"> </w:t>
      </w:r>
      <w:proofErr w:type="spellStart"/>
      <w:r>
        <w:rPr>
          <w:rFonts w:ascii="Times New Roman" w:hAnsi="Times New Roman" w:cs="Times New Roman"/>
        </w:rPr>
        <w:t>c</w:t>
      </w:r>
      <w:r w:rsidRPr="00E344EB">
        <w:rPr>
          <w:rFonts w:ascii="Times New Roman" w:hAnsi="Times New Roman" w:cs="Times New Roman"/>
          <w:i/>
        </w:rPr>
        <w:t>holos</w:t>
      </w:r>
      <w:proofErr w:type="spellEnd"/>
      <w:r w:rsidRPr="00E344EB">
        <w:rPr>
          <w:rFonts w:ascii="Times New Roman" w:hAnsi="Times New Roman" w:cs="Times New Roman"/>
        </w:rPr>
        <w:t xml:space="preserve">, a term for gangsters, </w:t>
      </w:r>
      <w:r>
        <w:rPr>
          <w:rFonts w:ascii="Times New Roman" w:hAnsi="Times New Roman" w:cs="Times New Roman"/>
        </w:rPr>
        <w:t>w</w:t>
      </w:r>
      <w:r w:rsidRPr="00E344EB">
        <w:rPr>
          <w:rFonts w:ascii="Times New Roman" w:hAnsi="Times New Roman" w:cs="Times New Roman"/>
        </w:rPr>
        <w:t>hen used in Mexico rather than the United States, the term functions to exile youth from the bounds of proper Mexican citizenship. Gilberto Rosas explains that “</w:t>
      </w:r>
      <w:proofErr w:type="spellStart"/>
      <w:r w:rsidRPr="00E344EB">
        <w:rPr>
          <w:rFonts w:ascii="Times New Roman" w:hAnsi="Times New Roman" w:cs="Times New Roman"/>
        </w:rPr>
        <w:t>cholos</w:t>
      </w:r>
      <w:proofErr w:type="spellEnd"/>
      <w:r w:rsidRPr="00E344EB">
        <w:rPr>
          <w:rFonts w:ascii="Times New Roman" w:hAnsi="Times New Roman" w:cs="Times New Roman"/>
        </w:rPr>
        <w:t xml:space="preserve"> and cholas speak to criminal desires and delinquent possibilities, to pathological urbanizing criminal youth, to migrations gone afoul …”.</w:t>
      </w:r>
      <w:r w:rsidRPr="00E344EB">
        <w:rPr>
          <w:rStyle w:val="EndnoteReference"/>
          <w:rFonts w:ascii="Times New Roman" w:hAnsi="Times New Roman" w:cs="Times New Roman"/>
        </w:rPr>
        <w:endnoteReference w:id="33"/>
      </w:r>
      <w:r w:rsidRPr="00E344EB">
        <w:rPr>
          <w:rFonts w:ascii="Times New Roman" w:hAnsi="Times New Roman" w:cs="Times New Roman"/>
        </w:rPr>
        <w:t xml:space="preserve"> </w:t>
      </w:r>
      <w:r w:rsidR="0070531D">
        <w:rPr>
          <w:rFonts w:ascii="Times New Roman" w:hAnsi="Times New Roman" w:cs="Times New Roman"/>
        </w:rPr>
        <w:t>T</w:t>
      </w:r>
      <w:r w:rsidRPr="00E344EB">
        <w:rPr>
          <w:rFonts w:ascii="Times New Roman" w:hAnsi="Times New Roman" w:cs="Times New Roman"/>
        </w:rPr>
        <w:t xml:space="preserve">he image of the </w:t>
      </w:r>
      <w:proofErr w:type="spellStart"/>
      <w:r w:rsidRPr="00E344EB">
        <w:rPr>
          <w:rFonts w:ascii="Times New Roman" w:hAnsi="Times New Roman" w:cs="Times New Roman"/>
        </w:rPr>
        <w:t xml:space="preserve">cholo </w:t>
      </w:r>
      <w:proofErr w:type="spellEnd"/>
      <w:r w:rsidRPr="00E344EB">
        <w:rPr>
          <w:rFonts w:ascii="Times New Roman" w:hAnsi="Times New Roman" w:cs="Times New Roman"/>
        </w:rPr>
        <w:lastRenderedPageBreak/>
        <w:t>is a general signifier of “marked transgression” that “connotes illegality.”</w:t>
      </w:r>
      <w:r w:rsidRPr="00E344EB">
        <w:rPr>
          <w:rStyle w:val="EndnoteReference"/>
          <w:rFonts w:ascii="Times New Roman" w:hAnsi="Times New Roman" w:cs="Times New Roman"/>
        </w:rPr>
        <w:endnoteReference w:id="34"/>
      </w:r>
      <w:r w:rsidRPr="00E344EB">
        <w:rPr>
          <w:rFonts w:ascii="Times New Roman" w:hAnsi="Times New Roman" w:cs="Times New Roman"/>
        </w:rPr>
        <w:t xml:space="preserve"> They are the uneasy underside of economic globalization. </w:t>
      </w:r>
    </w:p>
    <w:p w14:paraId="4D19B9B3" w14:textId="4B23EE75" w:rsidR="000174DA" w:rsidRDefault="000174DA" w:rsidP="00B45C2E">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New Roman" w:hAnsi="Times New Roman" w:cs="Times New Roman"/>
          <w:i/>
        </w:rPr>
      </w:pPr>
      <w:r w:rsidRPr="00E344EB">
        <w:rPr>
          <w:rFonts w:ascii="Times New Roman" w:hAnsi="Times New Roman" w:cs="Times New Roman"/>
        </w:rPr>
        <w:t xml:space="preserve">In sum, the ‘other than’ citizens are youth who are seen as what </w:t>
      </w:r>
      <w:r>
        <w:rPr>
          <w:rFonts w:ascii="Times New Roman" w:hAnsi="Times New Roman" w:cs="Times New Roman"/>
        </w:rPr>
        <w:t xml:space="preserve">Alexis </w:t>
      </w:r>
      <w:r w:rsidRPr="00E344EB">
        <w:rPr>
          <w:rFonts w:ascii="Times New Roman" w:hAnsi="Times New Roman" w:cs="Times New Roman"/>
        </w:rPr>
        <w:t xml:space="preserve">Shotwell calls “revolting subjects” and what I name subjects enacting a </w:t>
      </w:r>
      <w:r w:rsidRPr="00B45C2E">
        <w:rPr>
          <w:rFonts w:ascii="Times New Roman" w:hAnsi="Times New Roman" w:cs="Times New Roman"/>
          <w:b/>
          <w:bCs/>
        </w:rPr>
        <w:t xml:space="preserve">noisy </w:t>
      </w:r>
      <w:r w:rsidRPr="00FD0AED">
        <w:rPr>
          <w:rFonts w:ascii="Times New Roman" w:hAnsi="Times New Roman" w:cs="Times New Roman"/>
          <w:b/>
          <w:bCs/>
        </w:rPr>
        <w:t xml:space="preserve">politics of </w:t>
      </w:r>
      <w:proofErr w:type="spellStart"/>
      <w:proofErr w:type="gramStart"/>
      <w:r>
        <w:rPr>
          <w:rFonts w:ascii="Times New Roman" w:hAnsi="Times New Roman" w:cs="Times New Roman"/>
          <w:b/>
          <w:bCs/>
        </w:rPr>
        <w:t>desmadre</w:t>
      </w:r>
      <w:proofErr w:type="spellEnd"/>
      <w:r w:rsidRPr="00E344EB">
        <w:rPr>
          <w:rFonts w:ascii="Times New Roman" w:hAnsi="Times New Roman" w:cs="Times New Roman"/>
        </w:rPr>
        <w:t>,</w:t>
      </w:r>
      <w:r>
        <w:rPr>
          <w:rFonts w:ascii="Times New Roman" w:hAnsi="Times New Roman" w:cs="Times New Roman"/>
          <w:b/>
          <w:bCs/>
        </w:rPr>
        <w:t>[</w:t>
      </w:r>
      <w:proofErr w:type="gramEnd"/>
      <w:r>
        <w:rPr>
          <w:rFonts w:ascii="Times New Roman" w:hAnsi="Times New Roman" w:cs="Times New Roman"/>
          <w:b/>
          <w:bCs/>
        </w:rPr>
        <w:t>slide 14-animation 2]</w:t>
      </w:r>
      <w:r w:rsidRPr="00E344EB">
        <w:rPr>
          <w:rFonts w:ascii="Times New Roman" w:hAnsi="Times New Roman" w:cs="Times New Roman"/>
        </w:rPr>
        <w:t xml:space="preserve"> of disordering</w:t>
      </w:r>
      <w:r>
        <w:rPr>
          <w:rFonts w:ascii="Times New Roman" w:hAnsi="Times New Roman" w:cs="Times New Roman"/>
        </w:rPr>
        <w:t>, riotousness,</w:t>
      </w:r>
      <w:r w:rsidRPr="00E344EB">
        <w:rPr>
          <w:rFonts w:ascii="Times New Roman" w:hAnsi="Times New Roman" w:cs="Times New Roman"/>
        </w:rPr>
        <w:t xml:space="preserve"> and unparenting</w:t>
      </w:r>
      <w:r>
        <w:rPr>
          <w:rFonts w:ascii="Times New Roman" w:hAnsi="Times New Roman" w:cs="Times New Roman"/>
        </w:rPr>
        <w:t xml:space="preserve"> a hierarchical</w:t>
      </w:r>
      <w:r w:rsidRPr="00E344EB">
        <w:rPr>
          <w:rFonts w:ascii="Times New Roman" w:hAnsi="Times New Roman" w:cs="Times New Roman"/>
        </w:rPr>
        <w:t xml:space="preserve"> society.</w:t>
      </w:r>
      <w:r w:rsidR="0070531D">
        <w:rPr>
          <w:rFonts w:ascii="Times New Roman" w:hAnsi="Times New Roman" w:cs="Times New Roman"/>
        </w:rPr>
        <w:t xml:space="preserve"> </w:t>
      </w:r>
      <w:proofErr w:type="spellStart"/>
      <w:r w:rsidR="0070531D">
        <w:rPr>
          <w:rFonts w:ascii="Times New Roman" w:hAnsi="Times New Roman" w:cs="Times New Roman"/>
        </w:rPr>
        <w:t>Desmadre</w:t>
      </w:r>
      <w:proofErr w:type="spellEnd"/>
      <w:r>
        <w:rPr>
          <w:rFonts w:ascii="Times New Roman" w:hAnsi="Times New Roman" w:cs="Times New Roman"/>
        </w:rPr>
        <w:t xml:space="preserve"> can be understood as a kind of noisy, disruptive subjectivity—an extension of the working-class politics of </w:t>
      </w:r>
      <w:proofErr w:type="spellStart"/>
      <w:r>
        <w:rPr>
          <w:rFonts w:ascii="Times New Roman" w:hAnsi="Times New Roman" w:cs="Times New Roman"/>
        </w:rPr>
        <w:t>relajo</w:t>
      </w:r>
      <w:proofErr w:type="spellEnd"/>
      <w:r>
        <w:rPr>
          <w:rFonts w:ascii="Times New Roman" w:hAnsi="Times New Roman" w:cs="Times New Roman"/>
        </w:rPr>
        <w:t xml:space="preserve"> (unseriousness).</w:t>
      </w:r>
      <w:r>
        <w:rPr>
          <w:rStyle w:val="EndnoteReference"/>
          <w:rFonts w:ascii="Times New Roman" w:hAnsi="Times New Roman" w:cs="Times New Roman"/>
        </w:rPr>
        <w:endnoteReference w:id="35"/>
      </w:r>
      <w:r>
        <w:rPr>
          <w:rFonts w:ascii="Times New Roman" w:hAnsi="Times New Roman" w:cs="Times New Roman"/>
        </w:rPr>
        <w:t xml:space="preserve"> </w:t>
      </w:r>
      <w:proofErr w:type="spellStart"/>
      <w:r w:rsidRPr="00067E24">
        <w:rPr>
          <w:rFonts w:ascii="Times New Roman" w:hAnsi="Times New Roman" w:cs="Times New Roman"/>
        </w:rPr>
        <w:t>Desmadre</w:t>
      </w:r>
      <w:proofErr w:type="spellEnd"/>
      <w:r w:rsidRPr="00067E24">
        <w:rPr>
          <w:rFonts w:ascii="Times New Roman" w:hAnsi="Times New Roman" w:cs="Times New Roman"/>
        </w:rPr>
        <w:t xml:space="preserve"> translates a</w:t>
      </w:r>
      <w:r w:rsidR="0070531D">
        <w:rPr>
          <w:rFonts w:ascii="Times New Roman" w:hAnsi="Times New Roman" w:cs="Times New Roman"/>
        </w:rPr>
        <w:t>s</w:t>
      </w:r>
      <w:r w:rsidRPr="00067E24">
        <w:rPr>
          <w:rFonts w:ascii="Times New Roman" w:hAnsi="Times New Roman" w:cs="Times New Roman"/>
        </w:rPr>
        <w:t xml:space="preserve"> un-mother or de-mother, but also as disorder or unruliness. The term was popularized in the 1950s around adult anxieties about rock n’ roll music. </w:t>
      </w:r>
      <w:r w:rsidR="0070531D">
        <w:rPr>
          <w:rFonts w:ascii="Times New Roman" w:hAnsi="Times New Roman" w:cs="Times New Roman"/>
        </w:rPr>
        <w:t>In the 1990s/early 2000s, f</w:t>
      </w:r>
      <w:r>
        <w:rPr>
          <w:rFonts w:ascii="Times New Roman" w:hAnsi="Times New Roman" w:cs="Times New Roman"/>
        </w:rPr>
        <w:t>or youth</w:t>
      </w:r>
      <w:r w:rsidRPr="00067E24">
        <w:rPr>
          <w:rFonts w:ascii="Times New Roman" w:hAnsi="Times New Roman" w:cs="Times New Roman"/>
        </w:rPr>
        <w:t xml:space="preserve">, graffiti offered a sonic and visual frequency for apprehending a globalizing world in transition, a form of visual noise. </w:t>
      </w:r>
    </w:p>
    <w:p w14:paraId="4E7A4BAD" w14:textId="3A4A7AFD" w:rsidR="000174DA" w:rsidRPr="000174DA" w:rsidRDefault="000174DA" w:rsidP="003B45B5">
      <w:pPr>
        <w:widowControl w:val="0"/>
        <w:autoSpaceDE w:val="0"/>
        <w:autoSpaceDN w:val="0"/>
        <w:adjustRightInd w:val="0"/>
        <w:spacing w:line="480" w:lineRule="auto"/>
        <w:ind w:firstLine="720"/>
        <w:rPr>
          <w:rFonts w:ascii="Times New Roman" w:hAnsi="Times New Roman" w:cs="Times New Roman"/>
          <w:b/>
          <w:bCs/>
        </w:rPr>
      </w:pPr>
      <w:r w:rsidRPr="00067E24">
        <w:rPr>
          <w:rFonts w:ascii="Times New Roman" w:hAnsi="Times New Roman" w:cs="Times New Roman"/>
        </w:rPr>
        <w:t xml:space="preserve">Michele </w:t>
      </w:r>
      <w:proofErr w:type="spellStart"/>
      <w:r w:rsidRPr="00067E24">
        <w:rPr>
          <w:rFonts w:ascii="Times New Roman" w:hAnsi="Times New Roman" w:cs="Times New Roman"/>
        </w:rPr>
        <w:t>Holling</w:t>
      </w:r>
      <w:proofErr w:type="spellEnd"/>
      <w:r w:rsidRPr="00067E24">
        <w:rPr>
          <w:rFonts w:ascii="Times New Roman" w:hAnsi="Times New Roman" w:cs="Times New Roman"/>
        </w:rPr>
        <w:t xml:space="preserve"> has argued that violent</w:t>
      </w:r>
      <w:r w:rsidR="0070531D">
        <w:rPr>
          <w:rFonts w:ascii="Times New Roman" w:hAnsi="Times New Roman" w:cs="Times New Roman"/>
        </w:rPr>
        <w:t xml:space="preserve"> media</w:t>
      </w:r>
      <w:r w:rsidRPr="00067E24">
        <w:rPr>
          <w:rFonts w:ascii="Times New Roman" w:hAnsi="Times New Roman" w:cs="Times New Roman"/>
        </w:rPr>
        <w:t xml:space="preserve"> frames justify violent reactions from the state.</w:t>
      </w:r>
      <w:r w:rsidRPr="00067E24">
        <w:rPr>
          <w:rFonts w:ascii="Times New Roman" w:hAnsi="Times New Roman" w:cs="Times New Roman"/>
          <w:vertAlign w:val="superscript"/>
        </w:rPr>
        <w:endnoteReference w:id="36"/>
      </w:r>
      <w:r w:rsidRPr="00067E24">
        <w:rPr>
          <w:rFonts w:ascii="Times New Roman" w:hAnsi="Times New Roman" w:cs="Times New Roman"/>
        </w:rPr>
        <w:t xml:space="preserve"> </w:t>
      </w:r>
      <w:r w:rsidRPr="00E344EB">
        <w:rPr>
          <w:rFonts w:ascii="Times New Roman" w:hAnsi="Times New Roman" w:cs="Times New Roman"/>
        </w:rPr>
        <w:t xml:space="preserve"> What the articles</w:t>
      </w:r>
      <w:r>
        <w:rPr>
          <w:rFonts w:ascii="Times New Roman" w:hAnsi="Times New Roman" w:cs="Times New Roman"/>
        </w:rPr>
        <w:t xml:space="preserve"> in </w:t>
      </w:r>
      <w:r>
        <w:rPr>
          <w:rFonts w:ascii="Times New Roman" w:hAnsi="Times New Roman" w:cs="Times New Roman"/>
          <w:i/>
          <w:iCs/>
        </w:rPr>
        <w:t>AM</w:t>
      </w:r>
      <w:r w:rsidRPr="00E344EB">
        <w:rPr>
          <w:rFonts w:ascii="Times New Roman" w:hAnsi="Times New Roman" w:cs="Times New Roman"/>
        </w:rPr>
        <w:t xml:space="preserve"> leave out are the manifold reasons young writers felt rancor—neoliberal adjustment came with austerity measures that drastically impacted pub</w:t>
      </w:r>
      <w:r>
        <w:rPr>
          <w:rFonts w:ascii="Times New Roman" w:hAnsi="Times New Roman" w:cs="Times New Roman"/>
        </w:rPr>
        <w:t>l</w:t>
      </w:r>
      <w:r w:rsidRPr="00E344EB">
        <w:rPr>
          <w:rFonts w:ascii="Times New Roman" w:hAnsi="Times New Roman" w:cs="Times New Roman"/>
        </w:rPr>
        <w:t>ic services, educational opportunities, and social infrastructure that impacted their lives in different ways.</w:t>
      </w:r>
      <w:r>
        <w:rPr>
          <w:rFonts w:ascii="Times New Roman" w:hAnsi="Times New Roman" w:cs="Times New Roman"/>
        </w:rPr>
        <w:t xml:space="preserve"> In </w:t>
      </w:r>
      <w:proofErr w:type="gramStart"/>
      <w:r>
        <w:rPr>
          <w:rFonts w:ascii="Times New Roman" w:hAnsi="Times New Roman" w:cs="Times New Roman"/>
        </w:rPr>
        <w:t>protests against</w:t>
      </w:r>
      <w:proofErr w:type="gramEnd"/>
      <w:r>
        <w:rPr>
          <w:rFonts w:ascii="Times New Roman" w:hAnsi="Times New Roman" w:cs="Times New Roman"/>
        </w:rPr>
        <w:t xml:space="preserve"> stigmatization and Zero Tolerance policies youth named this conjuncture and identified the way the media, state, and corporate entities were conflating vandalism against property with violence against people by simultaneously denying youth personhood and voice. </w:t>
      </w:r>
      <w:r>
        <w:rPr>
          <w:rFonts w:ascii="Times New Roman" w:hAnsi="Times New Roman" w:cs="Times New Roman"/>
          <w:b/>
          <w:bCs/>
        </w:rPr>
        <w:t>[blank slide]</w:t>
      </w:r>
    </w:p>
    <w:p w14:paraId="44B5FD38" w14:textId="24A83756" w:rsidR="000174DA" w:rsidRPr="009E54EC" w:rsidRDefault="000174DA" w:rsidP="009E54EC">
      <w:pPr>
        <w:pStyle w:val="ListParagraph"/>
        <w:numPr>
          <w:ilvl w:val="0"/>
          <w:numId w:val="5"/>
        </w:numPr>
        <w:spacing w:line="480" w:lineRule="auto"/>
        <w:rPr>
          <w:rFonts w:ascii="Times New Roman" w:hAnsi="Times New Roman" w:cs="Times New Roman"/>
          <w:b/>
          <w:bCs/>
        </w:rPr>
      </w:pPr>
      <w:r w:rsidRPr="009E54EC">
        <w:rPr>
          <w:rFonts w:ascii="Times New Roman" w:hAnsi="Times New Roman" w:cs="Times New Roman"/>
          <w:b/>
          <w:bCs/>
        </w:rPr>
        <w:t xml:space="preserve">Asserting Voice: </w:t>
      </w:r>
      <w:r>
        <w:rPr>
          <w:rFonts w:ascii="Times New Roman" w:hAnsi="Times New Roman" w:cs="Times New Roman"/>
          <w:b/>
          <w:bCs/>
        </w:rPr>
        <w:t>Youth Protest and Oppositional Attunement</w:t>
      </w:r>
      <w:r w:rsidRPr="009E54EC">
        <w:rPr>
          <w:rFonts w:ascii="Times New Roman" w:hAnsi="Times New Roman" w:cs="Times New Roman"/>
          <w:b/>
          <w:bCs/>
        </w:rPr>
        <w:t xml:space="preserve"> </w:t>
      </w:r>
    </w:p>
    <w:p w14:paraId="728F49B1" w14:textId="77777777" w:rsidR="000174DA" w:rsidRPr="003B45B5" w:rsidRDefault="000174DA" w:rsidP="00AA0F09">
      <w:pPr>
        <w:pStyle w:val="ListParagraph"/>
        <w:spacing w:line="480" w:lineRule="auto"/>
        <w:ind w:left="1080"/>
        <w:jc w:val="center"/>
        <w:rPr>
          <w:rFonts w:ascii="Times New Roman" w:hAnsi="Times New Roman" w:cs="Times New Roman"/>
          <w:sz w:val="16"/>
          <w:szCs w:val="16"/>
        </w:rPr>
      </w:pPr>
      <w:r w:rsidRPr="003B45B5">
        <w:rPr>
          <w:rFonts w:ascii="Times New Roman" w:hAnsi="Times New Roman" w:cs="Times New Roman"/>
          <w:sz w:val="16"/>
          <w:szCs w:val="16"/>
        </w:rPr>
        <w:t xml:space="preserve">“The Zero Tolerance law proposes to punish delinquency with an iron fist, but what kind of delinquency does it punish? Is the simple act of being young a crime? Is being different a crime? A popular theme is that of the </w:t>
      </w:r>
      <w:proofErr w:type="spellStart"/>
      <w:r w:rsidRPr="003B45B5">
        <w:rPr>
          <w:rFonts w:ascii="Times New Roman" w:hAnsi="Times New Roman" w:cs="Times New Roman"/>
          <w:i/>
          <w:sz w:val="16"/>
          <w:szCs w:val="16"/>
        </w:rPr>
        <w:t>grafitero</w:t>
      </w:r>
      <w:proofErr w:type="spellEnd"/>
      <w:r w:rsidRPr="003B45B5">
        <w:rPr>
          <w:rFonts w:ascii="Times New Roman" w:hAnsi="Times New Roman" w:cs="Times New Roman"/>
          <w:sz w:val="16"/>
          <w:szCs w:val="16"/>
        </w:rPr>
        <w:t>/</w:t>
      </w:r>
      <w:r w:rsidRPr="003B45B5">
        <w:rPr>
          <w:rFonts w:ascii="Times New Roman" w:hAnsi="Times New Roman" w:cs="Times New Roman"/>
          <w:i/>
          <w:sz w:val="16"/>
          <w:szCs w:val="16"/>
        </w:rPr>
        <w:t>as</w:t>
      </w:r>
      <w:r w:rsidRPr="003B45B5">
        <w:rPr>
          <w:rFonts w:ascii="Times New Roman" w:hAnsi="Times New Roman" w:cs="Times New Roman"/>
          <w:sz w:val="16"/>
          <w:szCs w:val="16"/>
        </w:rPr>
        <w:t xml:space="preserve"> and the supposed goal of the zero-tolerance law is to end graffiti. These are pure pretexts—it wants to end all forms of expression, all forms of organized resistance/rebellion, as such, what they want (the rich and the government) is a robotic people for easy control</w:t>
      </w:r>
      <w:proofErr w:type="gramStart"/>
      <w:r w:rsidRPr="003B45B5">
        <w:rPr>
          <w:rFonts w:ascii="Times New Roman" w:hAnsi="Times New Roman" w:cs="Times New Roman"/>
          <w:sz w:val="16"/>
          <w:szCs w:val="16"/>
        </w:rPr>
        <w:t>...”JOCOCA</w:t>
      </w:r>
      <w:proofErr w:type="gramEnd"/>
      <w:r w:rsidRPr="003B45B5">
        <w:rPr>
          <w:sz w:val="16"/>
          <w:szCs w:val="16"/>
          <w:vertAlign w:val="superscript"/>
        </w:rPr>
        <w:endnoteReference w:id="37"/>
      </w:r>
      <w:r w:rsidRPr="003B45B5">
        <w:rPr>
          <w:rFonts w:ascii="Times New Roman" w:hAnsi="Times New Roman" w:cs="Times New Roman"/>
          <w:sz w:val="16"/>
          <w:szCs w:val="16"/>
        </w:rPr>
        <w:t xml:space="preserve"> </w:t>
      </w:r>
    </w:p>
    <w:p w14:paraId="71F01A6F" w14:textId="77777777" w:rsidR="000174DA" w:rsidRDefault="000174DA" w:rsidP="006B15BA">
      <w:pPr>
        <w:spacing w:line="480" w:lineRule="auto"/>
        <w:rPr>
          <w:rFonts w:ascii="Times New Roman" w:hAnsi="Times New Roman" w:cs="Times New Roman"/>
        </w:rPr>
      </w:pPr>
    </w:p>
    <w:p w14:paraId="77A83C07" w14:textId="727B0411" w:rsidR="000174DA" w:rsidRDefault="000174DA" w:rsidP="00B45C2E">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New Roman" w:hAnsi="Times New Roman" w:cs="Times New Roman"/>
        </w:rPr>
      </w:pPr>
      <w:r w:rsidRPr="00EC57EA">
        <w:rPr>
          <w:rFonts w:ascii="Times New Roman" w:hAnsi="Times New Roman" w:cs="Times New Roman"/>
          <w:color w:val="000000"/>
        </w:rPr>
        <w:lastRenderedPageBreak/>
        <w:t xml:space="preserve">Youth were well-aware of the ways that dominant media like </w:t>
      </w:r>
      <w:r w:rsidRPr="00EC57EA">
        <w:rPr>
          <w:rFonts w:ascii="Times New Roman" w:hAnsi="Times New Roman" w:cs="Times New Roman"/>
          <w:i/>
          <w:color w:val="000000"/>
        </w:rPr>
        <w:t>A.M.</w:t>
      </w:r>
      <w:r w:rsidRPr="00EC57EA">
        <w:rPr>
          <w:rFonts w:ascii="Times New Roman" w:hAnsi="Times New Roman" w:cs="Times New Roman"/>
          <w:color w:val="000000"/>
        </w:rPr>
        <w:t xml:space="preserve"> sought to frame youth cultures as delinquency in the service of promoting Zero Tolerance, and youth writers and anarchist activists sought to provide another vision of what the good life could be. </w:t>
      </w:r>
    </w:p>
    <w:p w14:paraId="0C13CE8F" w14:textId="3110D7F7" w:rsidR="000174DA" w:rsidRPr="00067E24" w:rsidRDefault="000174DA" w:rsidP="00B45C2E">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New Roman" w:hAnsi="Times New Roman" w:cs="Times New Roman"/>
        </w:rPr>
      </w:pPr>
      <w:r>
        <w:rPr>
          <w:rFonts w:ascii="Times New Roman" w:hAnsi="Times New Roman" w:cs="Times New Roman"/>
        </w:rPr>
        <w:tab/>
      </w:r>
      <w:r w:rsidRPr="00067E24">
        <w:rPr>
          <w:rFonts w:ascii="Times New Roman" w:hAnsi="Times New Roman" w:cs="Times New Roman"/>
        </w:rPr>
        <w:t xml:space="preserve">Zero Tolerance </w:t>
      </w:r>
      <w:r>
        <w:rPr>
          <w:rFonts w:ascii="Times New Roman" w:hAnsi="Times New Roman" w:cs="Times New Roman"/>
        </w:rPr>
        <w:t>resulted in criminalizing many youth cultures based purely on their appearance</w:t>
      </w:r>
      <w:r w:rsidRPr="00067E24">
        <w:rPr>
          <w:rFonts w:ascii="Times New Roman" w:hAnsi="Times New Roman" w:cs="Times New Roman"/>
        </w:rPr>
        <w:t>. Wes</w:t>
      </w:r>
      <w:r>
        <w:rPr>
          <w:rFonts w:ascii="Times New Roman" w:hAnsi="Times New Roman" w:cs="Times New Roman"/>
        </w:rPr>
        <w:t>, one of the first-generation writers in León,</w:t>
      </w:r>
      <w:r w:rsidRPr="00067E24">
        <w:rPr>
          <w:rFonts w:ascii="Times New Roman" w:hAnsi="Times New Roman" w:cs="Times New Roman"/>
        </w:rPr>
        <w:t xml:space="preserve"> recalls “the fact of just wearing baggy pants or a sweatshirt that was black, or a cap, was synonymous with being a </w:t>
      </w:r>
      <w:proofErr w:type="spellStart"/>
      <w:r w:rsidRPr="00067E24">
        <w:rPr>
          <w:rFonts w:ascii="Times New Roman" w:hAnsi="Times New Roman" w:cs="Times New Roman"/>
        </w:rPr>
        <w:t>grafitero</w:t>
      </w:r>
      <w:proofErr w:type="spellEnd"/>
      <w:r w:rsidRPr="00067E24">
        <w:rPr>
          <w:rFonts w:ascii="Times New Roman" w:hAnsi="Times New Roman" w:cs="Times New Roman"/>
        </w:rPr>
        <w:t xml:space="preserve">. If you had a backpack, you are a </w:t>
      </w:r>
      <w:proofErr w:type="spellStart"/>
      <w:r w:rsidRPr="00067E24">
        <w:rPr>
          <w:rFonts w:ascii="Times New Roman" w:hAnsi="Times New Roman" w:cs="Times New Roman"/>
        </w:rPr>
        <w:t>grafitero</w:t>
      </w:r>
      <w:proofErr w:type="spellEnd"/>
      <w:r w:rsidRPr="00067E24">
        <w:rPr>
          <w:rFonts w:ascii="Times New Roman" w:hAnsi="Times New Roman" w:cs="Times New Roman"/>
        </w:rPr>
        <w:t>, and the police would stop you,” take art supplies away, and beat youth. He lamented that “hundreds” of writers stopped painting.</w:t>
      </w:r>
      <w:r w:rsidRPr="00067E24">
        <w:rPr>
          <w:rFonts w:ascii="Times New Roman" w:hAnsi="Times New Roman" w:cs="Times New Roman"/>
          <w:vertAlign w:val="superscript"/>
        </w:rPr>
        <w:endnoteReference w:id="38"/>
      </w:r>
      <w:r w:rsidRPr="00067E24">
        <w:rPr>
          <w:rFonts w:ascii="Times New Roman" w:hAnsi="Times New Roman" w:cs="Times New Roman"/>
        </w:rPr>
        <w:t xml:space="preserve"> Toby describes unmarked white vans that prowled about the Centro </w:t>
      </w:r>
      <w:proofErr w:type="spellStart"/>
      <w:r w:rsidRPr="00067E24">
        <w:rPr>
          <w:rFonts w:ascii="Times New Roman" w:hAnsi="Times New Roman" w:cs="Times New Roman"/>
        </w:rPr>
        <w:t>Histórico</w:t>
      </w:r>
      <w:proofErr w:type="spellEnd"/>
      <w:r w:rsidRPr="00067E24">
        <w:rPr>
          <w:rFonts w:ascii="Times New Roman" w:hAnsi="Times New Roman" w:cs="Times New Roman"/>
        </w:rPr>
        <w:t>, detaining youth who fit the profile” of a writer. Though graffiti was the supposed justification for such policies, it wasn’t just writer youth who were surveilled. Toby added: “everyone…metal heads, rockers…punks…the root of the problem is that Zero Tolerance was derived from trying to stop graffiti, trying to stop all the disorder that existed in the city and ending delinquency, but it was also a desire to control the unions and the graffiti writers were used as a pretext.”</w:t>
      </w:r>
      <w:r w:rsidRPr="00067E24">
        <w:rPr>
          <w:rFonts w:ascii="Times New Roman" w:hAnsi="Times New Roman" w:cs="Times New Roman"/>
          <w:vertAlign w:val="superscript"/>
        </w:rPr>
        <w:endnoteReference w:id="39"/>
      </w:r>
      <w:r w:rsidRPr="00067E24">
        <w:rPr>
          <w:rFonts w:ascii="Times New Roman" w:hAnsi="Times New Roman" w:cs="Times New Roman"/>
        </w:rPr>
        <w:t xml:space="preserve"> Youth felt unsafe gathering in public spaces.</w:t>
      </w:r>
      <w:r w:rsidRPr="00067E24">
        <w:rPr>
          <w:rFonts w:ascii="Times New Roman" w:hAnsi="Times New Roman" w:cs="Times New Roman"/>
          <w:vertAlign w:val="superscript"/>
        </w:rPr>
        <w:endnoteReference w:id="40"/>
      </w:r>
    </w:p>
    <w:p w14:paraId="6EE7FAB8" w14:textId="34890BAE" w:rsidR="000174DA" w:rsidRPr="00067E24" w:rsidRDefault="000174DA" w:rsidP="00B45C2E">
      <w:pPr>
        <w:spacing w:line="480" w:lineRule="auto"/>
        <w:rPr>
          <w:rFonts w:ascii="Times New Roman" w:hAnsi="Times New Roman" w:cs="Times New Roman"/>
        </w:rPr>
      </w:pPr>
      <w:r w:rsidRPr="00067E24">
        <w:rPr>
          <w:rFonts w:ascii="Times New Roman" w:hAnsi="Times New Roman" w:cs="Times New Roman"/>
        </w:rPr>
        <w:tab/>
      </w:r>
      <w:proofErr w:type="gramStart"/>
      <w:r>
        <w:rPr>
          <w:rFonts w:ascii="Times New Roman" w:hAnsi="Times New Roman" w:cs="Times New Roman"/>
        </w:rPr>
        <w:t>Protest against</w:t>
      </w:r>
      <w:proofErr w:type="gramEnd"/>
      <w:r>
        <w:rPr>
          <w:rFonts w:ascii="Times New Roman" w:hAnsi="Times New Roman" w:cs="Times New Roman"/>
        </w:rPr>
        <w:t xml:space="preserve"> Zero Tolerance largely involved a coalition between some writers and some anarchist youth.</w:t>
      </w:r>
      <w:r>
        <w:rPr>
          <w:rStyle w:val="EndnoteReference"/>
          <w:rFonts w:ascii="Times New Roman" w:hAnsi="Times New Roman" w:cs="Times New Roman"/>
        </w:rPr>
        <w:endnoteReference w:id="41"/>
      </w:r>
      <w:r>
        <w:rPr>
          <w:rFonts w:ascii="Times New Roman" w:hAnsi="Times New Roman" w:cs="Times New Roman"/>
        </w:rPr>
        <w:t xml:space="preserve"> </w:t>
      </w:r>
      <w:r w:rsidRPr="00067E24">
        <w:rPr>
          <w:rFonts w:ascii="Times New Roman" w:hAnsi="Times New Roman" w:cs="Times New Roman"/>
        </w:rPr>
        <w:t xml:space="preserve">Starting in early 2002, a group of anarchist youth created the </w:t>
      </w:r>
      <w:proofErr w:type="spellStart"/>
      <w:r w:rsidRPr="00067E24">
        <w:rPr>
          <w:rFonts w:ascii="Times New Roman" w:hAnsi="Times New Roman" w:cs="Times New Roman"/>
        </w:rPr>
        <w:t>Jovenes</w:t>
      </w:r>
      <w:proofErr w:type="spellEnd"/>
      <w:r w:rsidRPr="00067E24">
        <w:rPr>
          <w:rFonts w:ascii="Times New Roman" w:hAnsi="Times New Roman" w:cs="Times New Roman"/>
        </w:rPr>
        <w:t xml:space="preserve"> </w:t>
      </w:r>
      <w:proofErr w:type="spellStart"/>
      <w:r w:rsidRPr="00067E24">
        <w:rPr>
          <w:rFonts w:ascii="Times New Roman" w:hAnsi="Times New Roman" w:cs="Times New Roman"/>
        </w:rPr>
        <w:t>Coordinados</w:t>
      </w:r>
      <w:proofErr w:type="spellEnd"/>
      <w:r w:rsidRPr="00067E24">
        <w:rPr>
          <w:rFonts w:ascii="Times New Roman" w:hAnsi="Times New Roman" w:cs="Times New Roman"/>
        </w:rPr>
        <w:t xml:space="preserve"> Contra la </w:t>
      </w:r>
      <w:proofErr w:type="spellStart"/>
      <w:r w:rsidRPr="00067E24">
        <w:rPr>
          <w:rFonts w:ascii="Times New Roman" w:hAnsi="Times New Roman" w:cs="Times New Roman"/>
        </w:rPr>
        <w:t>Autorit</w:t>
      </w:r>
      <w:r>
        <w:rPr>
          <w:rFonts w:ascii="Times New Roman" w:hAnsi="Times New Roman" w:cs="Times New Roman"/>
        </w:rPr>
        <w:t>i</w:t>
      </w:r>
      <w:r w:rsidRPr="00067E24">
        <w:rPr>
          <w:rFonts w:ascii="Times New Roman" w:hAnsi="Times New Roman" w:cs="Times New Roman"/>
        </w:rPr>
        <w:t>anismo</w:t>
      </w:r>
      <w:proofErr w:type="spellEnd"/>
      <w:r w:rsidRPr="00067E24">
        <w:rPr>
          <w:rFonts w:ascii="Times New Roman" w:hAnsi="Times New Roman" w:cs="Times New Roman"/>
        </w:rPr>
        <w:t xml:space="preserve"> collective (hereafter, JOCOCA, Coordinated Youth Against Authoritarianism). Toby explained that the acronym came from a beverage “made from fermented milk, like yogurt, called </w:t>
      </w:r>
      <w:proofErr w:type="spellStart"/>
      <w:r w:rsidRPr="00067E24">
        <w:rPr>
          <w:rFonts w:ascii="Times New Roman" w:hAnsi="Times New Roman" w:cs="Times New Roman"/>
        </w:rPr>
        <w:t>Jocoque</w:t>
      </w:r>
      <w:proofErr w:type="spellEnd"/>
      <w:r w:rsidRPr="00067E24">
        <w:rPr>
          <w:rFonts w:ascii="Times New Roman" w:hAnsi="Times New Roman" w:cs="Times New Roman"/>
        </w:rPr>
        <w:t>.”</w:t>
      </w:r>
      <w:r w:rsidRPr="00067E24">
        <w:rPr>
          <w:rFonts w:ascii="Times New Roman" w:hAnsi="Times New Roman" w:cs="Times New Roman"/>
          <w:vertAlign w:val="superscript"/>
        </w:rPr>
        <w:endnoteReference w:id="42"/>
      </w:r>
      <w:r w:rsidRPr="00067E24">
        <w:rPr>
          <w:rFonts w:ascii="Times New Roman" w:hAnsi="Times New Roman" w:cs="Times New Roman"/>
        </w:rPr>
        <w:t xml:space="preserve"> JOCOCA organized marches, created zines, organized dialogues</w:t>
      </w:r>
      <w:r>
        <w:rPr>
          <w:rFonts w:ascii="Times New Roman" w:hAnsi="Times New Roman" w:cs="Times New Roman"/>
        </w:rPr>
        <w:t>.</w:t>
      </w:r>
      <w:r w:rsidRPr="00067E24">
        <w:rPr>
          <w:rFonts w:ascii="Times New Roman" w:hAnsi="Times New Roman" w:cs="Times New Roman"/>
          <w:vertAlign w:val="superscript"/>
        </w:rPr>
        <w:endnoteReference w:id="43"/>
      </w:r>
      <w:r w:rsidRPr="00067E24">
        <w:rPr>
          <w:rFonts w:ascii="Times New Roman" w:hAnsi="Times New Roman" w:cs="Times New Roman"/>
        </w:rPr>
        <w:t xml:space="preserve"> They were a horizontal organization that rejected a leader-based model. Many members were harassed, surveilled, and detained by police on the street and at their respective high schools.</w:t>
      </w:r>
      <w:r w:rsidRPr="00067E24">
        <w:rPr>
          <w:rFonts w:ascii="Times New Roman" w:hAnsi="Times New Roman" w:cs="Times New Roman"/>
          <w:vertAlign w:val="superscript"/>
        </w:rPr>
        <w:endnoteReference w:id="44"/>
      </w:r>
      <w:r w:rsidRPr="00067E24">
        <w:rPr>
          <w:rFonts w:ascii="Times New Roman" w:hAnsi="Times New Roman" w:cs="Times New Roman"/>
        </w:rPr>
        <w:t xml:space="preserve"> </w:t>
      </w:r>
    </w:p>
    <w:p w14:paraId="18982B8A" w14:textId="7C696507" w:rsidR="000174DA" w:rsidRDefault="000174DA" w:rsidP="00AA0F09">
      <w:pPr>
        <w:spacing w:line="480" w:lineRule="auto"/>
        <w:ind w:firstLine="720"/>
        <w:rPr>
          <w:rFonts w:ascii="Times New Roman" w:hAnsi="Times New Roman" w:cs="Times New Roman"/>
        </w:rPr>
      </w:pPr>
      <w:r w:rsidRPr="00067E24">
        <w:rPr>
          <w:rFonts w:ascii="Times New Roman" w:hAnsi="Times New Roman" w:cs="Times New Roman"/>
        </w:rPr>
        <w:lastRenderedPageBreak/>
        <w:t xml:space="preserve">JOCOCA sought to attune Leonese publics to the realities of neoliberal authoritarianism, calling out Zero Tolerance not as a war on delinquency but simply being young or different. They saw Zero Tolerance as an attempt to align public sympathies with corporate entities making writers scapegoats. In </w:t>
      </w:r>
      <w:r w:rsidR="00E73BFD">
        <w:rPr>
          <w:rFonts w:ascii="Times New Roman" w:hAnsi="Times New Roman" w:cs="Times New Roman"/>
        </w:rPr>
        <w:t>a zine</w:t>
      </w:r>
      <w:r w:rsidRPr="00067E24">
        <w:rPr>
          <w:rFonts w:ascii="Times New Roman" w:hAnsi="Times New Roman" w:cs="Times New Roman"/>
        </w:rPr>
        <w:t xml:space="preserve"> JOCOCA states “what they want (the rich and the government) is a robotic people for easy control.”</w:t>
      </w:r>
      <w:r w:rsidRPr="00067E24">
        <w:rPr>
          <w:rFonts w:ascii="Times New Roman" w:hAnsi="Times New Roman" w:cs="Times New Roman"/>
          <w:vertAlign w:val="superscript"/>
        </w:rPr>
        <w:endnoteReference w:id="45"/>
      </w:r>
      <w:r w:rsidRPr="00067E24">
        <w:rPr>
          <w:rFonts w:ascii="Times New Roman" w:hAnsi="Times New Roman" w:cs="Times New Roman"/>
        </w:rPr>
        <w:t xml:space="preserve"> By situating the good subject as a robot, they articulate how criminalizing graffiti is </w:t>
      </w:r>
      <w:proofErr w:type="gramStart"/>
      <w:r w:rsidRPr="00067E24">
        <w:rPr>
          <w:rFonts w:ascii="Times New Roman" w:hAnsi="Times New Roman" w:cs="Times New Roman"/>
        </w:rPr>
        <w:t>really about</w:t>
      </w:r>
      <w:proofErr w:type="gramEnd"/>
      <w:r w:rsidRPr="00067E24">
        <w:rPr>
          <w:rFonts w:ascii="Times New Roman" w:hAnsi="Times New Roman" w:cs="Times New Roman"/>
        </w:rPr>
        <w:t xml:space="preserve"> eliminating public voice.</w:t>
      </w:r>
    </w:p>
    <w:p w14:paraId="2C2D366B" w14:textId="00DA1F97" w:rsidR="000174DA" w:rsidRPr="005F4C53" w:rsidRDefault="000174DA" w:rsidP="00AE49BF">
      <w:pPr>
        <w:spacing w:line="480" w:lineRule="auto"/>
        <w:rPr>
          <w:rFonts w:ascii="Times New Roman" w:hAnsi="Times New Roman" w:cs="Times New Roman"/>
          <w:b/>
          <w:bCs/>
        </w:rPr>
      </w:pPr>
      <w:r w:rsidRPr="00E344EB">
        <w:rPr>
          <w:rFonts w:ascii="Times New Roman" w:hAnsi="Times New Roman" w:cs="Times New Roman"/>
        </w:rPr>
        <w:tab/>
      </w:r>
      <w:r>
        <w:rPr>
          <w:rFonts w:ascii="Times New Roman" w:hAnsi="Times New Roman" w:cs="Times New Roman"/>
        </w:rPr>
        <w:t xml:space="preserve"> Here’s a longer quote from Toby, JOCOCA member: </w:t>
      </w:r>
      <w:r>
        <w:rPr>
          <w:rFonts w:ascii="Times New Roman" w:hAnsi="Times New Roman" w:cs="Times New Roman"/>
          <w:b/>
          <w:bCs/>
        </w:rPr>
        <w:t>[slide 16]</w:t>
      </w:r>
    </w:p>
    <w:p w14:paraId="5D8D7120" w14:textId="77777777" w:rsidR="000174DA" w:rsidRPr="00E344EB" w:rsidRDefault="000174DA" w:rsidP="00AE49BF">
      <w:pPr>
        <w:spacing w:line="480" w:lineRule="auto"/>
        <w:ind w:left="720"/>
        <w:rPr>
          <w:rFonts w:ascii="Times New Roman" w:hAnsi="Times New Roman" w:cs="Times New Roman"/>
        </w:rPr>
      </w:pPr>
      <w:r w:rsidRPr="00E344EB">
        <w:rPr>
          <w:rFonts w:ascii="Times New Roman" w:hAnsi="Times New Roman" w:cs="Times New Roman"/>
        </w:rPr>
        <w:t xml:space="preserve">[T]he </w:t>
      </w:r>
      <w:proofErr w:type="spellStart"/>
      <w:r w:rsidRPr="00E344EB">
        <w:rPr>
          <w:rFonts w:ascii="Times New Roman" w:hAnsi="Times New Roman" w:cs="Times New Roman"/>
          <w:i/>
          <w:iCs/>
        </w:rPr>
        <w:t>grafiteros</w:t>
      </w:r>
      <w:proofErr w:type="spellEnd"/>
      <w:r w:rsidRPr="00E344EB">
        <w:rPr>
          <w:rFonts w:ascii="Times New Roman" w:hAnsi="Times New Roman" w:cs="Times New Roman"/>
          <w:i/>
          <w:iCs/>
        </w:rPr>
        <w:t xml:space="preserve"> </w:t>
      </w:r>
      <w:r w:rsidRPr="00E344EB">
        <w:rPr>
          <w:rFonts w:ascii="Times New Roman" w:hAnsi="Times New Roman" w:cs="Times New Roman"/>
        </w:rPr>
        <w:t xml:space="preserve">were the ones who gave a voice to the youth, at least in this moment. The majority didn’t have a really elaborate ideological question like anarchist </w:t>
      </w:r>
      <w:proofErr w:type="gramStart"/>
      <w:r w:rsidRPr="00E344EB">
        <w:rPr>
          <w:rFonts w:ascii="Times New Roman" w:hAnsi="Times New Roman" w:cs="Times New Roman"/>
        </w:rPr>
        <w:t>things</w:t>
      </w:r>
      <w:proofErr w:type="gramEnd"/>
      <w:r w:rsidRPr="00E344EB">
        <w:rPr>
          <w:rFonts w:ascii="Times New Roman" w:hAnsi="Times New Roman" w:cs="Times New Roman"/>
        </w:rPr>
        <w:t xml:space="preserve"> but they had a very clear idea: that if we don’t do something, that if we don’t unite, at least the </w:t>
      </w:r>
      <w:proofErr w:type="spellStart"/>
      <w:r w:rsidRPr="00E344EB">
        <w:rPr>
          <w:rFonts w:ascii="Times New Roman" w:hAnsi="Times New Roman" w:cs="Times New Roman"/>
          <w:i/>
          <w:iCs/>
        </w:rPr>
        <w:t>chavos</w:t>
      </w:r>
      <w:proofErr w:type="spellEnd"/>
      <w:r w:rsidRPr="00E344EB">
        <w:rPr>
          <w:rFonts w:ascii="Times New Roman" w:hAnsi="Times New Roman" w:cs="Times New Roman"/>
        </w:rPr>
        <w:t>, the government is going to continue doing what it wants. Here in Mexico, for example, it was still a country traumatized by 1968…the 2</w:t>
      </w:r>
      <w:r w:rsidRPr="00E344EB">
        <w:rPr>
          <w:rFonts w:ascii="Times New Roman" w:hAnsi="Times New Roman" w:cs="Times New Roman"/>
          <w:vertAlign w:val="superscript"/>
        </w:rPr>
        <w:t>nd</w:t>
      </w:r>
      <w:r w:rsidRPr="00E344EB">
        <w:rPr>
          <w:rFonts w:ascii="Times New Roman" w:hAnsi="Times New Roman" w:cs="Times New Roman"/>
        </w:rPr>
        <w:t xml:space="preserve"> of October…so we had people afraid of the government making them disappear…and while this was a government that supposedly was for change, here was where they began to behave the same way as they did in the times of the PRI. And because Fox…had invested a lot in his city…they were going to create a big convention center…they didn’t want to see social problems here. And it exploded where they least imagined it would.</w:t>
      </w:r>
      <w:r w:rsidRPr="00E344EB">
        <w:rPr>
          <w:rStyle w:val="EndnoteReference"/>
          <w:rFonts w:ascii="Times New Roman" w:hAnsi="Times New Roman" w:cs="Times New Roman"/>
        </w:rPr>
        <w:endnoteReference w:id="46"/>
      </w:r>
    </w:p>
    <w:p w14:paraId="1639B2B1" w14:textId="77777777" w:rsidR="000174DA" w:rsidRPr="00E344EB" w:rsidRDefault="000174DA" w:rsidP="00AE49BF">
      <w:pPr>
        <w:spacing w:line="480" w:lineRule="auto"/>
        <w:rPr>
          <w:rFonts w:ascii="Times New Roman" w:hAnsi="Times New Roman" w:cs="Times New Roman"/>
        </w:rPr>
      </w:pPr>
      <w:r w:rsidRPr="00E344EB">
        <w:rPr>
          <w:rFonts w:ascii="Times New Roman" w:hAnsi="Times New Roman" w:cs="Times New Roman"/>
        </w:rPr>
        <w:t>Youth calling out the hypocrisy of the so-called democratic transition by linking it to PRI violence in 1968 illuminates how León was a symbolic center of power for Fox. The massacre at Tlatelolco Plaza in Mexico City came as the PRI’s legitimacy was in crisis but also as it was assembling a visage of international modernism through the Olympics.</w:t>
      </w:r>
      <w:r w:rsidRPr="00E344EB">
        <w:rPr>
          <w:rStyle w:val="EndnoteReference"/>
          <w:rFonts w:ascii="Times New Roman" w:hAnsi="Times New Roman" w:cs="Times New Roman"/>
        </w:rPr>
        <w:endnoteReference w:id="47"/>
      </w:r>
      <w:r w:rsidRPr="00E344EB">
        <w:rPr>
          <w:rFonts w:ascii="Times New Roman" w:hAnsi="Times New Roman" w:cs="Times New Roman"/>
        </w:rPr>
        <w:t xml:space="preserve"> While Mexico had not fully </w:t>
      </w:r>
      <w:proofErr w:type="gramStart"/>
      <w:r w:rsidRPr="00E344EB">
        <w:rPr>
          <w:rFonts w:ascii="Times New Roman" w:hAnsi="Times New Roman" w:cs="Times New Roman"/>
        </w:rPr>
        <w:t>entered into</w:t>
      </w:r>
      <w:proofErr w:type="gramEnd"/>
      <w:r w:rsidRPr="00E344EB">
        <w:rPr>
          <w:rFonts w:ascii="Times New Roman" w:hAnsi="Times New Roman" w:cs="Times New Roman"/>
        </w:rPr>
        <w:t xml:space="preserve"> global markets in 1968 it was about to embrace the neoliberal policies of Presidents de la Madrid and Salinas de Gortari, which eroded youth access to free or affordable </w:t>
      </w:r>
      <w:r w:rsidRPr="00E344EB">
        <w:rPr>
          <w:rFonts w:ascii="Times New Roman" w:hAnsi="Times New Roman" w:cs="Times New Roman"/>
        </w:rPr>
        <w:lastRenderedPageBreak/>
        <w:t>education. There are clear resonances in 2002 in Guanajuato, which was a theater for Fox’s pro-privatization, security, and family values policies to make Mexico an attractive site for international investment.</w:t>
      </w:r>
    </w:p>
    <w:p w14:paraId="45028785" w14:textId="5AB12459" w:rsidR="000174DA" w:rsidRPr="00067E24" w:rsidRDefault="000174DA" w:rsidP="00E73BFD">
      <w:pPr>
        <w:spacing w:line="480" w:lineRule="auto"/>
        <w:ind w:firstLine="720"/>
        <w:rPr>
          <w:rFonts w:ascii="Times New Roman" w:hAnsi="Times New Roman" w:cs="Times New Roman"/>
        </w:rPr>
      </w:pPr>
      <w:r w:rsidRPr="00067E24">
        <w:rPr>
          <w:rFonts w:ascii="Times New Roman" w:hAnsi="Times New Roman" w:cs="Times New Roman"/>
        </w:rPr>
        <w:t>JOCOCA’s internal communications evidence a careful attunement to Zero Tolerance</w:t>
      </w:r>
      <w:r>
        <w:rPr>
          <w:rFonts w:ascii="Times New Roman" w:hAnsi="Times New Roman" w:cs="Times New Roman"/>
        </w:rPr>
        <w:t>’s emergence from a</w:t>
      </w:r>
      <w:r w:rsidRPr="00067E24">
        <w:rPr>
          <w:rFonts w:ascii="Times New Roman" w:hAnsi="Times New Roman" w:cs="Times New Roman"/>
        </w:rPr>
        <w:t xml:space="preserve"> neoliberal</w:t>
      </w:r>
      <w:r>
        <w:rPr>
          <w:rFonts w:ascii="Times New Roman" w:hAnsi="Times New Roman" w:cs="Times New Roman"/>
        </w:rPr>
        <w:t xml:space="preserve"> and authoritarian</w:t>
      </w:r>
      <w:r w:rsidRPr="00067E24">
        <w:rPr>
          <w:rFonts w:ascii="Times New Roman" w:hAnsi="Times New Roman" w:cs="Times New Roman"/>
        </w:rPr>
        <w:t xml:space="preserve"> conjuncture. They asserted that </w:t>
      </w:r>
      <w:r>
        <w:rPr>
          <w:rFonts w:ascii="Times New Roman" w:hAnsi="Times New Roman" w:cs="Times New Roman"/>
        </w:rPr>
        <w:t xml:space="preserve">President </w:t>
      </w:r>
      <w:r w:rsidRPr="00067E24">
        <w:rPr>
          <w:rFonts w:ascii="Times New Roman" w:hAnsi="Times New Roman" w:cs="Times New Roman"/>
        </w:rPr>
        <w:t xml:space="preserve">Fox and </w:t>
      </w:r>
      <w:r>
        <w:rPr>
          <w:rFonts w:ascii="Times New Roman" w:hAnsi="Times New Roman" w:cs="Times New Roman"/>
        </w:rPr>
        <w:t xml:space="preserve">Governor Carlos Romero </w:t>
      </w:r>
      <w:r w:rsidRPr="00067E24">
        <w:rPr>
          <w:rFonts w:ascii="Times New Roman" w:hAnsi="Times New Roman" w:cs="Times New Roman"/>
        </w:rPr>
        <w:t>Hick’s policies confused cause and effect, arguing that the war on delinquency ignores the “real problem, which is social injustice, for one of its effects, public insecurity.”</w:t>
      </w:r>
      <w:r w:rsidRPr="00067E24">
        <w:rPr>
          <w:rFonts w:ascii="Times New Roman" w:hAnsi="Times New Roman" w:cs="Times New Roman"/>
          <w:vertAlign w:val="superscript"/>
        </w:rPr>
        <w:endnoteReference w:id="48"/>
      </w:r>
      <w:r w:rsidRPr="00067E24">
        <w:rPr>
          <w:rFonts w:ascii="Times New Roman" w:hAnsi="Times New Roman" w:cs="Times New Roman"/>
        </w:rPr>
        <w:t xml:space="preserve"> </w:t>
      </w:r>
      <w:r w:rsidRPr="00067E24">
        <w:rPr>
          <w:rFonts w:ascii="Times New Roman" w:hAnsi="Times New Roman" w:cs="Times New Roman"/>
          <w:b/>
        </w:rPr>
        <w:t>[</w:t>
      </w:r>
      <w:r>
        <w:rPr>
          <w:rFonts w:ascii="Times New Roman" w:hAnsi="Times New Roman" w:cs="Times New Roman"/>
          <w:b/>
        </w:rPr>
        <w:t>slide 17</w:t>
      </w:r>
      <w:r w:rsidRPr="00067E24">
        <w:rPr>
          <w:rFonts w:ascii="Times New Roman" w:hAnsi="Times New Roman" w:cs="Times New Roman"/>
          <w:b/>
        </w:rPr>
        <w:t xml:space="preserve"> </w:t>
      </w:r>
      <w:proofErr w:type="spellStart"/>
      <w:r w:rsidRPr="00067E24">
        <w:rPr>
          <w:rFonts w:ascii="Times New Roman" w:hAnsi="Times New Roman" w:cs="Times New Roman"/>
          <w:b/>
        </w:rPr>
        <w:t>Boletín</w:t>
      </w:r>
      <w:proofErr w:type="spellEnd"/>
      <w:r w:rsidRPr="00067E24">
        <w:rPr>
          <w:rFonts w:ascii="Times New Roman" w:hAnsi="Times New Roman" w:cs="Times New Roman"/>
          <w:b/>
        </w:rPr>
        <w:t xml:space="preserve"> </w:t>
      </w:r>
      <w:proofErr w:type="spellStart"/>
      <w:r w:rsidRPr="00067E24">
        <w:rPr>
          <w:rFonts w:ascii="Times New Roman" w:hAnsi="Times New Roman" w:cs="Times New Roman"/>
          <w:b/>
        </w:rPr>
        <w:t>interno</w:t>
      </w:r>
      <w:proofErr w:type="spellEnd"/>
      <w:r w:rsidRPr="00067E24">
        <w:rPr>
          <w:rFonts w:ascii="Times New Roman" w:hAnsi="Times New Roman" w:cs="Times New Roman"/>
          <w:b/>
        </w:rPr>
        <w:t>, JOCOCA, 20</w:t>
      </w:r>
      <w:r>
        <w:rPr>
          <w:rFonts w:ascii="Times New Roman" w:hAnsi="Times New Roman" w:cs="Times New Roman"/>
          <w:b/>
        </w:rPr>
        <w:t>03.</w:t>
      </w:r>
      <w:r w:rsidRPr="00067E24">
        <w:rPr>
          <w:rFonts w:ascii="Times New Roman" w:hAnsi="Times New Roman" w:cs="Times New Roman"/>
          <w:b/>
        </w:rPr>
        <w:t>]</w:t>
      </w:r>
    </w:p>
    <w:p w14:paraId="0D15C632" w14:textId="77777777" w:rsidR="000174DA" w:rsidRPr="00A9611F" w:rsidRDefault="000174DA" w:rsidP="00AA0F09">
      <w:pPr>
        <w:spacing w:line="480" w:lineRule="auto"/>
        <w:ind w:left="720"/>
        <w:rPr>
          <w:rFonts w:ascii="Times New Roman" w:hAnsi="Times New Roman" w:cs="Times New Roman"/>
          <w:sz w:val="16"/>
          <w:szCs w:val="16"/>
        </w:rPr>
      </w:pPr>
      <w:r w:rsidRPr="00A9611F">
        <w:rPr>
          <w:rFonts w:ascii="Times New Roman" w:hAnsi="Times New Roman" w:cs="Times New Roman"/>
          <w:sz w:val="16"/>
          <w:szCs w:val="16"/>
        </w:rPr>
        <w:t xml:space="preserve">León signifies for the political-business elite the archetype of the ‘secure’ city and investors make this a mandatory condition. The problem is that they do not seek public security or the well-being of the people. They seek private security…to preserve the interests of the elite. Repression is just one of many of the maladies that hurt this country. </w:t>
      </w:r>
      <w:proofErr w:type="gramStart"/>
      <w:r w:rsidRPr="00A9611F">
        <w:rPr>
          <w:rFonts w:ascii="Times New Roman" w:hAnsi="Times New Roman" w:cs="Times New Roman"/>
          <w:sz w:val="16"/>
          <w:szCs w:val="16"/>
        </w:rPr>
        <w:t>So</w:t>
      </w:r>
      <w:proofErr w:type="gramEnd"/>
      <w:r w:rsidRPr="00A9611F">
        <w:rPr>
          <w:rFonts w:ascii="Times New Roman" w:hAnsi="Times New Roman" w:cs="Times New Roman"/>
          <w:sz w:val="16"/>
          <w:szCs w:val="16"/>
        </w:rPr>
        <w:t xml:space="preserve"> our group is fighting specifically against the fascism that is euphemistically called ‘democracy,’ but also against everything the neoliberal project signifies…what some call PAN and what others call PRI. The bourgeois parties do not challenge power, they share it among themselves, they are the same </w:t>
      </w:r>
      <w:proofErr w:type="gramStart"/>
      <w:r w:rsidRPr="00A9611F">
        <w:rPr>
          <w:rFonts w:ascii="Times New Roman" w:hAnsi="Times New Roman" w:cs="Times New Roman"/>
          <w:sz w:val="16"/>
          <w:szCs w:val="16"/>
        </w:rPr>
        <w:t>thing in reality</w:t>
      </w:r>
      <w:proofErr w:type="gramEnd"/>
      <w:r w:rsidRPr="00A9611F">
        <w:rPr>
          <w:rFonts w:ascii="Times New Roman" w:hAnsi="Times New Roman" w:cs="Times New Roman"/>
          <w:sz w:val="16"/>
          <w:szCs w:val="16"/>
        </w:rPr>
        <w:t>.</w:t>
      </w:r>
      <w:r w:rsidRPr="00A9611F">
        <w:rPr>
          <w:rFonts w:ascii="Times New Roman" w:hAnsi="Times New Roman" w:cs="Times New Roman"/>
          <w:sz w:val="16"/>
          <w:szCs w:val="16"/>
          <w:vertAlign w:val="superscript"/>
        </w:rPr>
        <w:endnoteReference w:id="49"/>
      </w:r>
      <w:r w:rsidRPr="00A9611F">
        <w:rPr>
          <w:rFonts w:ascii="Times New Roman" w:hAnsi="Times New Roman" w:cs="Times New Roman"/>
          <w:sz w:val="16"/>
          <w:szCs w:val="16"/>
        </w:rPr>
        <w:t xml:space="preserve"> </w:t>
      </w:r>
    </w:p>
    <w:p w14:paraId="3FA7C26A" w14:textId="77777777" w:rsidR="001660A1" w:rsidRDefault="001660A1" w:rsidP="001660A1">
      <w:pPr>
        <w:spacing w:line="480" w:lineRule="auto"/>
        <w:rPr>
          <w:rFonts w:ascii="Times New Roman" w:hAnsi="Times New Roman" w:cs="Times New Roman"/>
        </w:rPr>
      </w:pPr>
    </w:p>
    <w:p w14:paraId="0D7B49D9" w14:textId="78281D39" w:rsidR="000174DA" w:rsidRDefault="001660A1" w:rsidP="001660A1">
      <w:pPr>
        <w:spacing w:line="480" w:lineRule="auto"/>
        <w:rPr>
          <w:rFonts w:ascii="Times New Roman" w:hAnsi="Times New Roman" w:cs="Times New Roman"/>
        </w:rPr>
      </w:pPr>
      <w:r>
        <w:rPr>
          <w:rFonts w:ascii="Times New Roman" w:hAnsi="Times New Roman" w:cs="Times New Roman"/>
        </w:rPr>
        <w:t xml:space="preserve">I want to focus for a moment on some of the images included in a draft of a </w:t>
      </w:r>
      <w:r w:rsidR="000174DA" w:rsidRPr="00067E24">
        <w:rPr>
          <w:rFonts w:ascii="Times New Roman" w:hAnsi="Times New Roman" w:cs="Times New Roman"/>
        </w:rPr>
        <w:t>2002 zine</w:t>
      </w:r>
      <w:r>
        <w:rPr>
          <w:rFonts w:ascii="Times New Roman" w:hAnsi="Times New Roman" w:cs="Times New Roman"/>
        </w:rPr>
        <w:t xml:space="preserve"> by JOCOCA, to explore how they </w:t>
      </w:r>
      <w:r w:rsidR="000174DA" w:rsidRPr="00067E24">
        <w:rPr>
          <w:rFonts w:ascii="Times New Roman" w:hAnsi="Times New Roman" w:cs="Times New Roman"/>
        </w:rPr>
        <w:t>offer a mode of voice that is polyphonous and resonant at different geographic and social scales</w:t>
      </w:r>
      <w:r w:rsidR="000174DA">
        <w:rPr>
          <w:rFonts w:ascii="Times New Roman" w:hAnsi="Times New Roman" w:cs="Times New Roman"/>
        </w:rPr>
        <w:t xml:space="preserve">: visual noise as oppositional attunement. </w:t>
      </w:r>
    </w:p>
    <w:p w14:paraId="4322A164" w14:textId="7B246908" w:rsidR="000174DA" w:rsidRDefault="000174DA" w:rsidP="00AA0F09">
      <w:pPr>
        <w:spacing w:line="480" w:lineRule="auto"/>
        <w:rPr>
          <w:rFonts w:ascii="Times New Roman" w:hAnsi="Times New Roman" w:cs="Times New Roman"/>
        </w:rPr>
      </w:pPr>
      <w:r w:rsidRPr="00067E24">
        <w:rPr>
          <w:rFonts w:ascii="Times New Roman" w:hAnsi="Times New Roman" w:cs="Times New Roman"/>
        </w:rPr>
        <w:t>[</w:t>
      </w:r>
      <w:r>
        <w:rPr>
          <w:rFonts w:ascii="Times New Roman" w:hAnsi="Times New Roman" w:cs="Times New Roman"/>
          <w:b/>
        </w:rPr>
        <w:t>Slide 18- zine images]</w:t>
      </w:r>
    </w:p>
    <w:p w14:paraId="2296514C" w14:textId="416FDC0B" w:rsidR="000174DA" w:rsidRPr="00067E24" w:rsidRDefault="000174DA" w:rsidP="00AA0F09">
      <w:pPr>
        <w:spacing w:line="480" w:lineRule="auto"/>
        <w:ind w:firstLine="360"/>
        <w:rPr>
          <w:rFonts w:ascii="Times New Roman" w:hAnsi="Times New Roman" w:cs="Times New Roman"/>
        </w:rPr>
      </w:pPr>
      <w:r w:rsidRPr="00067E24">
        <w:rPr>
          <w:rFonts w:ascii="Times New Roman" w:hAnsi="Times New Roman" w:cs="Times New Roman"/>
        </w:rPr>
        <w:t xml:space="preserve">A cartoon of the police with the placard “Service for the community” is written over with the word “impunity” in font evoking blood. Another image shows a police officer standing over </w:t>
      </w:r>
      <w:r>
        <w:rPr>
          <w:rFonts w:ascii="Times New Roman" w:hAnsi="Times New Roman" w:cs="Times New Roman"/>
        </w:rPr>
        <w:t xml:space="preserve">and choking </w:t>
      </w:r>
      <w:r w:rsidRPr="00067E24">
        <w:rPr>
          <w:rFonts w:ascii="Times New Roman" w:hAnsi="Times New Roman" w:cs="Times New Roman"/>
        </w:rPr>
        <w:t xml:space="preserve">a punk laying on the ground. A drawing of pigs further underscores the critique of the police. A grainy photo of a cop arresting a bleeding youth is captioned: “Your terrorism against our freedom,” “It will not pass! Your silence is complicity! Military, police, the same </w:t>
      </w:r>
      <w:proofErr w:type="gramStart"/>
      <w:r w:rsidRPr="00067E24">
        <w:rPr>
          <w:rFonts w:ascii="Times New Roman" w:hAnsi="Times New Roman" w:cs="Times New Roman"/>
        </w:rPr>
        <w:t>piggery!“</w:t>
      </w:r>
      <w:proofErr w:type="gramEnd"/>
      <w:r w:rsidRPr="00067E24">
        <w:rPr>
          <w:rFonts w:ascii="Times New Roman" w:hAnsi="Times New Roman" w:cs="Times New Roman"/>
          <w:vertAlign w:val="superscript"/>
        </w:rPr>
        <w:endnoteReference w:id="50"/>
      </w:r>
      <w:r w:rsidRPr="00067E24">
        <w:rPr>
          <w:rFonts w:ascii="Times New Roman" w:hAnsi="Times New Roman" w:cs="Times New Roman"/>
        </w:rPr>
        <w:t xml:space="preserve"> By connecting local policies to national and international forms of oppression, JOCOCA </w:t>
      </w:r>
      <w:r w:rsidRPr="00067E24">
        <w:rPr>
          <w:rFonts w:ascii="Times New Roman" w:hAnsi="Times New Roman" w:cs="Times New Roman"/>
        </w:rPr>
        <w:lastRenderedPageBreak/>
        <w:t>engaged in the labor of producing what Karma Chávez has named “coalitional moments.”</w:t>
      </w:r>
      <w:r w:rsidRPr="00067E24">
        <w:rPr>
          <w:rFonts w:ascii="Times New Roman" w:hAnsi="Times New Roman" w:cs="Times New Roman"/>
          <w:vertAlign w:val="superscript"/>
        </w:rPr>
        <w:endnoteReference w:id="51"/>
      </w:r>
      <w:r w:rsidRPr="00067E24">
        <w:rPr>
          <w:rFonts w:ascii="Times New Roman" w:hAnsi="Times New Roman" w:cs="Times New Roman"/>
        </w:rPr>
        <w:t xml:space="preserve"> Following María </w:t>
      </w:r>
      <w:proofErr w:type="spellStart"/>
      <w:r w:rsidRPr="00067E24">
        <w:rPr>
          <w:rFonts w:ascii="Times New Roman" w:hAnsi="Times New Roman" w:cs="Times New Roman"/>
        </w:rPr>
        <w:t>Lugones</w:t>
      </w:r>
      <w:proofErr w:type="spellEnd"/>
      <w:r w:rsidRPr="00067E24">
        <w:rPr>
          <w:rFonts w:ascii="Times New Roman" w:hAnsi="Times New Roman" w:cs="Times New Roman"/>
        </w:rPr>
        <w:t>, coalition works against a “logic of boundedness…</w:t>
      </w:r>
      <w:r w:rsidRPr="00067E24">
        <w:rPr>
          <w:rFonts w:ascii="Times New Roman" w:hAnsi="Times New Roman" w:cs="Times New Roman"/>
          <w:b/>
        </w:rPr>
        <w:t xml:space="preserve"> </w:t>
      </w:r>
      <w:r w:rsidRPr="00067E24">
        <w:rPr>
          <w:rFonts w:ascii="Times New Roman" w:hAnsi="Times New Roman" w:cs="Times New Roman"/>
        </w:rPr>
        <w:t>a logic of binaries that produces hard-edged, ossified, exclusive groups.”</w:t>
      </w:r>
      <w:r w:rsidRPr="00067E24">
        <w:rPr>
          <w:rFonts w:ascii="Times New Roman" w:hAnsi="Times New Roman" w:cs="Times New Roman"/>
          <w:vertAlign w:val="superscript"/>
        </w:rPr>
        <w:endnoteReference w:id="52"/>
      </w:r>
      <w:r w:rsidRPr="00067E24">
        <w:rPr>
          <w:rFonts w:ascii="Times New Roman" w:hAnsi="Times New Roman" w:cs="Times New Roman"/>
        </w:rPr>
        <w:t xml:space="preserve">  It attunes the viewer to the voices of youth across space and time. The </w:t>
      </w:r>
      <w:r w:rsidR="001660A1">
        <w:rPr>
          <w:rFonts w:ascii="Times New Roman" w:hAnsi="Times New Roman" w:cs="Times New Roman"/>
        </w:rPr>
        <w:t xml:space="preserve">images in </w:t>
      </w:r>
      <w:r w:rsidRPr="00067E24">
        <w:rPr>
          <w:rFonts w:ascii="Times New Roman" w:hAnsi="Times New Roman" w:cs="Times New Roman"/>
        </w:rPr>
        <w:t xml:space="preserve">the zine </w:t>
      </w:r>
      <w:r w:rsidR="001660A1">
        <w:rPr>
          <w:rFonts w:ascii="Times New Roman" w:hAnsi="Times New Roman" w:cs="Times New Roman"/>
        </w:rPr>
        <w:t>challenges</w:t>
      </w:r>
      <w:r w:rsidRPr="00067E24">
        <w:rPr>
          <w:rFonts w:ascii="Times New Roman" w:hAnsi="Times New Roman" w:cs="Times New Roman"/>
        </w:rPr>
        <w:t xml:space="preserve"> “the listening ear”</w:t>
      </w:r>
      <w:r w:rsidRPr="00067E24">
        <w:rPr>
          <w:rFonts w:ascii="Times New Roman" w:hAnsi="Times New Roman" w:cs="Times New Roman"/>
          <w:vertAlign w:val="superscript"/>
        </w:rPr>
        <w:endnoteReference w:id="53"/>
      </w:r>
      <w:r w:rsidRPr="00067E24">
        <w:rPr>
          <w:rFonts w:ascii="Times New Roman" w:hAnsi="Times New Roman" w:cs="Times New Roman"/>
        </w:rPr>
        <w:t xml:space="preserve"> that reduces the experience of oppressed peoples to static, </w:t>
      </w:r>
      <w:r w:rsidR="001660A1">
        <w:rPr>
          <w:rFonts w:ascii="Times New Roman" w:hAnsi="Times New Roman" w:cs="Times New Roman"/>
        </w:rPr>
        <w:t>positing</w:t>
      </w:r>
      <w:r w:rsidRPr="00067E24">
        <w:rPr>
          <w:rFonts w:ascii="Times New Roman" w:hAnsi="Times New Roman" w:cs="Times New Roman"/>
        </w:rPr>
        <w:t xml:space="preserve"> possibilities for listening across experiences to enable solidarity or becoming attuned to the roar of violence beneath official emissions about </w:t>
      </w:r>
      <w:r>
        <w:rPr>
          <w:rFonts w:ascii="Times New Roman" w:hAnsi="Times New Roman" w:cs="Times New Roman"/>
        </w:rPr>
        <w:t>public order</w:t>
      </w:r>
      <w:r w:rsidRPr="00067E24">
        <w:rPr>
          <w:rFonts w:ascii="Times New Roman" w:hAnsi="Times New Roman" w:cs="Times New Roman"/>
        </w:rPr>
        <w:t xml:space="preserve">. Toby recalled how the anarchists started dialoguing with the graffiti crews about Zero Tolerance as writers “began to realize that </w:t>
      </w:r>
      <w:r>
        <w:rPr>
          <w:rFonts w:ascii="Times New Roman" w:hAnsi="Times New Roman" w:cs="Times New Roman"/>
        </w:rPr>
        <w:t>[Zero Tolerance]</w:t>
      </w:r>
      <w:r w:rsidRPr="00067E24">
        <w:rPr>
          <w:rFonts w:ascii="Times New Roman" w:hAnsi="Times New Roman" w:cs="Times New Roman"/>
        </w:rPr>
        <w:t xml:space="preserve"> was …propaganda to scare people.”</w:t>
      </w:r>
      <w:r w:rsidRPr="00067E24">
        <w:rPr>
          <w:rFonts w:ascii="Times New Roman" w:hAnsi="Times New Roman" w:cs="Times New Roman"/>
          <w:vertAlign w:val="superscript"/>
        </w:rPr>
        <w:endnoteReference w:id="54"/>
      </w:r>
      <w:r w:rsidRPr="00067E24">
        <w:rPr>
          <w:rFonts w:ascii="Times New Roman" w:hAnsi="Times New Roman" w:cs="Times New Roman"/>
        </w:rPr>
        <w:t xml:space="preserve"> </w:t>
      </w:r>
    </w:p>
    <w:p w14:paraId="545E1AA8" w14:textId="77777777" w:rsidR="000174DA" w:rsidRPr="00E344EB" w:rsidRDefault="000174DA" w:rsidP="00AE49BF">
      <w:pPr>
        <w:spacing w:line="480" w:lineRule="auto"/>
        <w:ind w:firstLine="720"/>
        <w:rPr>
          <w:rFonts w:ascii="Times New Roman" w:hAnsi="Times New Roman" w:cs="Times New Roman"/>
        </w:rPr>
      </w:pPr>
      <w:r>
        <w:rPr>
          <w:rFonts w:ascii="Times New Roman" w:hAnsi="Times New Roman" w:cs="Times New Roman"/>
        </w:rPr>
        <w:t>In S</w:t>
      </w:r>
      <w:r w:rsidRPr="00E344EB">
        <w:rPr>
          <w:rFonts w:ascii="Times New Roman" w:hAnsi="Times New Roman" w:cs="Times New Roman"/>
        </w:rPr>
        <w:t>pring of 2002, frustrations</w:t>
      </w:r>
      <w:r>
        <w:rPr>
          <w:rFonts w:ascii="Times New Roman" w:hAnsi="Times New Roman" w:cs="Times New Roman"/>
        </w:rPr>
        <w:t xml:space="preserve"> with government impunity and repression</w:t>
      </w:r>
      <w:r w:rsidRPr="00E344EB">
        <w:rPr>
          <w:rFonts w:ascii="Times New Roman" w:hAnsi="Times New Roman" w:cs="Times New Roman"/>
        </w:rPr>
        <w:t xml:space="preserve"> came to a boiling point in a series of protests in Guanajuato and León. The protests varied in size, makeup, and relative levels of planning, but all took aim at Zero Tolerance and the criminalization of youth.</w:t>
      </w:r>
    </w:p>
    <w:p w14:paraId="39318635" w14:textId="0156DA12" w:rsidR="000174DA" w:rsidRPr="00E344EB" w:rsidRDefault="000174DA" w:rsidP="00AE49BF">
      <w:pPr>
        <w:spacing w:line="480" w:lineRule="auto"/>
        <w:ind w:firstLine="720"/>
        <w:rPr>
          <w:rFonts w:ascii="Times New Roman" w:hAnsi="Times New Roman" w:cs="Times New Roman"/>
        </w:rPr>
      </w:pPr>
      <w:r w:rsidRPr="00E344EB">
        <w:rPr>
          <w:rFonts w:ascii="Times New Roman" w:hAnsi="Times New Roman" w:cs="Times New Roman"/>
        </w:rPr>
        <w:t>On May 21</w:t>
      </w:r>
      <w:proofErr w:type="gramStart"/>
      <w:r>
        <w:rPr>
          <w:rFonts w:ascii="Times New Roman" w:hAnsi="Times New Roman" w:cs="Times New Roman"/>
        </w:rPr>
        <w:t xml:space="preserve"> 2002</w:t>
      </w:r>
      <w:proofErr w:type="gramEnd"/>
      <w:r w:rsidRPr="00E344EB">
        <w:rPr>
          <w:rFonts w:ascii="Times New Roman" w:hAnsi="Times New Roman" w:cs="Times New Roman"/>
        </w:rPr>
        <w:t xml:space="preserve"> in Irapuato, the Federal Preventative Police detained a group of four graffiti writers; they forced</w:t>
      </w:r>
      <w:r>
        <w:rPr>
          <w:rFonts w:ascii="Times New Roman" w:hAnsi="Times New Roman" w:cs="Times New Roman"/>
        </w:rPr>
        <w:t xml:space="preserve"> </w:t>
      </w:r>
      <w:r w:rsidRPr="00E344EB">
        <w:rPr>
          <w:rFonts w:ascii="Times New Roman" w:hAnsi="Times New Roman" w:cs="Times New Roman"/>
        </w:rPr>
        <w:t>the three young men to strip and sexually assaulted the young woman.</w:t>
      </w:r>
      <w:r w:rsidRPr="00E344EB">
        <w:rPr>
          <w:rStyle w:val="EndnoteReference"/>
          <w:rFonts w:ascii="Times New Roman" w:hAnsi="Times New Roman" w:cs="Times New Roman"/>
        </w:rPr>
        <w:endnoteReference w:id="55"/>
      </w:r>
      <w:r>
        <w:rPr>
          <w:rFonts w:ascii="Times New Roman" w:hAnsi="Times New Roman" w:cs="Times New Roman"/>
        </w:rPr>
        <w:t xml:space="preserve"> In a protest on May 25</w:t>
      </w:r>
      <w:r w:rsidRPr="00A5567A">
        <w:rPr>
          <w:rFonts w:ascii="Times New Roman" w:hAnsi="Times New Roman" w:cs="Times New Roman"/>
          <w:vertAlign w:val="superscript"/>
        </w:rPr>
        <w:t>th</w:t>
      </w:r>
      <w:r>
        <w:rPr>
          <w:rFonts w:ascii="Times New Roman" w:hAnsi="Times New Roman" w:cs="Times New Roman"/>
        </w:rPr>
        <w:t>, youth gathered in the Plaza Principal</w:t>
      </w:r>
      <w:r w:rsidR="0080695C">
        <w:rPr>
          <w:rFonts w:ascii="Times New Roman" w:hAnsi="Times New Roman" w:cs="Times New Roman"/>
        </w:rPr>
        <w:t xml:space="preserve"> (Central Plaza)</w:t>
      </w:r>
      <w:r>
        <w:rPr>
          <w:rFonts w:ascii="Times New Roman" w:hAnsi="Times New Roman" w:cs="Times New Roman"/>
        </w:rPr>
        <w:t xml:space="preserve">, marched through the city center down Madero Street and occupied the </w:t>
      </w:r>
      <w:proofErr w:type="spellStart"/>
      <w:r>
        <w:rPr>
          <w:rFonts w:ascii="Times New Roman" w:hAnsi="Times New Roman" w:cs="Times New Roman"/>
        </w:rPr>
        <w:t>Malecón</w:t>
      </w:r>
      <w:proofErr w:type="spellEnd"/>
      <w:r>
        <w:rPr>
          <w:rFonts w:ascii="Times New Roman" w:hAnsi="Times New Roman" w:cs="Times New Roman"/>
        </w:rPr>
        <w:t xml:space="preserve">, a concrete riverbed that bisects the city and has been a crucial location for writing in graffiti history. </w:t>
      </w:r>
      <w:r w:rsidRPr="00E344EB">
        <w:rPr>
          <w:rFonts w:ascii="Times New Roman" w:hAnsi="Times New Roman" w:cs="Times New Roman"/>
        </w:rPr>
        <w:t xml:space="preserve">In a statement, JOCOCA named state violence and articulated youths’ </w:t>
      </w:r>
      <w:r w:rsidRPr="00F6760A">
        <w:rPr>
          <w:rFonts w:ascii="Times New Roman" w:hAnsi="Times New Roman" w:cs="Times New Roman"/>
        </w:rPr>
        <w:t>right to public space</w:t>
      </w:r>
      <w:r w:rsidRPr="00E344EB">
        <w:rPr>
          <w:rFonts w:ascii="Times New Roman" w:hAnsi="Times New Roman" w:cs="Times New Roman"/>
        </w:rPr>
        <w:t xml:space="preserve">, framing the </w:t>
      </w:r>
      <w:proofErr w:type="spellStart"/>
      <w:r w:rsidRPr="00E344EB">
        <w:rPr>
          <w:rFonts w:ascii="Times New Roman" w:hAnsi="Times New Roman" w:cs="Times New Roman"/>
        </w:rPr>
        <w:t>Malecón</w:t>
      </w:r>
      <w:proofErr w:type="spellEnd"/>
      <w:r w:rsidRPr="00E344EB">
        <w:rPr>
          <w:rFonts w:ascii="Times New Roman" w:hAnsi="Times New Roman" w:cs="Times New Roman"/>
        </w:rPr>
        <w:t xml:space="preserve"> as a site symbolic of youths’ exclusion from public space, as well as a potential locale from which they can assert </w:t>
      </w:r>
      <w:r w:rsidRPr="00F6760A">
        <w:rPr>
          <w:rFonts w:ascii="Times New Roman" w:hAnsi="Times New Roman" w:cs="Times New Roman"/>
        </w:rPr>
        <w:t>their right to the city.</w:t>
      </w:r>
    </w:p>
    <w:p w14:paraId="3BF67DAA" w14:textId="77777777" w:rsidR="000174DA" w:rsidRPr="006D214C" w:rsidRDefault="000174DA" w:rsidP="00AE49BF">
      <w:pPr>
        <w:spacing w:line="480" w:lineRule="auto"/>
        <w:ind w:left="720"/>
        <w:rPr>
          <w:rFonts w:ascii="Times New Roman" w:hAnsi="Times New Roman" w:cs="Times New Roman"/>
          <w:sz w:val="16"/>
          <w:szCs w:val="16"/>
        </w:rPr>
      </w:pPr>
      <w:r w:rsidRPr="006D214C">
        <w:rPr>
          <w:rFonts w:ascii="Times New Roman" w:hAnsi="Times New Roman" w:cs="Times New Roman"/>
          <w:sz w:val="16"/>
          <w:szCs w:val="16"/>
        </w:rPr>
        <w:t xml:space="preserve">We reject the presence of the Federal Preventative Police (PFP)  in our streets, we stand in solidarity with all of those who have suffered any type of human rights violations, and we urge the punishment of the police who humiliated and raped three of our </w:t>
      </w:r>
      <w:proofErr w:type="spellStart"/>
      <w:r w:rsidRPr="006D214C">
        <w:rPr>
          <w:rFonts w:ascii="Times New Roman" w:hAnsi="Times New Roman" w:cs="Times New Roman"/>
          <w:i/>
          <w:iCs/>
          <w:sz w:val="16"/>
          <w:szCs w:val="16"/>
        </w:rPr>
        <w:t>grafitero</w:t>
      </w:r>
      <w:proofErr w:type="spellEnd"/>
      <w:r w:rsidRPr="006D214C">
        <w:rPr>
          <w:rFonts w:ascii="Times New Roman" w:hAnsi="Times New Roman" w:cs="Times New Roman"/>
          <w:sz w:val="16"/>
          <w:szCs w:val="16"/>
        </w:rPr>
        <w:t xml:space="preserve"> compatriots in Irapuato…the JOCOCA symbolically takes part of the Malecon to use it as a space of expression to express their repudiation of the act mentioned, a space that is for all, where all belong and from which we cannot be excluded.</w:t>
      </w:r>
      <w:r w:rsidRPr="006D214C">
        <w:rPr>
          <w:rStyle w:val="EndnoteReference"/>
          <w:rFonts w:ascii="Times New Roman" w:hAnsi="Times New Roman" w:cs="Times New Roman"/>
          <w:sz w:val="16"/>
          <w:szCs w:val="16"/>
        </w:rPr>
        <w:endnoteReference w:id="56"/>
      </w:r>
    </w:p>
    <w:p w14:paraId="7A3FB780" w14:textId="66F11CB8" w:rsidR="000174DA" w:rsidRPr="00E344EB" w:rsidRDefault="000174DA" w:rsidP="00AE49BF">
      <w:pPr>
        <w:spacing w:line="480" w:lineRule="auto"/>
        <w:rPr>
          <w:rFonts w:ascii="Times New Roman" w:hAnsi="Times New Roman" w:cs="Times New Roman"/>
        </w:rPr>
      </w:pPr>
      <w:r>
        <w:rPr>
          <w:rFonts w:ascii="Times New Roman" w:hAnsi="Times New Roman" w:cs="Times New Roman"/>
        </w:rPr>
        <w:lastRenderedPageBreak/>
        <w:t>In</w:t>
      </w:r>
      <w:r w:rsidRPr="00E344EB">
        <w:rPr>
          <w:rFonts w:ascii="Times New Roman" w:hAnsi="Times New Roman" w:cs="Times New Roman"/>
        </w:rPr>
        <w:t xml:space="preserve"> the </w:t>
      </w:r>
      <w:proofErr w:type="spellStart"/>
      <w:r w:rsidRPr="00E344EB">
        <w:rPr>
          <w:rFonts w:ascii="Times New Roman" w:hAnsi="Times New Roman" w:cs="Times New Roman"/>
        </w:rPr>
        <w:t>Malecón</w:t>
      </w:r>
      <w:proofErr w:type="spellEnd"/>
      <w:r w:rsidRPr="00E344EB">
        <w:rPr>
          <w:rFonts w:ascii="Times New Roman" w:hAnsi="Times New Roman" w:cs="Times New Roman"/>
        </w:rPr>
        <w:t>, where they painted phrases like “Zero Tolerance no more.” In response to the group of 60 to 70 protesters, a helicopter, anti-riot squads</w:t>
      </w:r>
      <w:r w:rsidR="0080695C">
        <w:rPr>
          <w:rFonts w:ascii="Times New Roman" w:hAnsi="Times New Roman" w:cs="Times New Roman"/>
        </w:rPr>
        <w:t xml:space="preserve"> in full body armor</w:t>
      </w:r>
      <w:r w:rsidRPr="00E344EB">
        <w:rPr>
          <w:rFonts w:ascii="Times New Roman" w:hAnsi="Times New Roman" w:cs="Times New Roman"/>
        </w:rPr>
        <w:t xml:space="preserve">, and the police were called in. A sixteen-year-old named </w:t>
      </w:r>
      <w:proofErr w:type="spellStart"/>
      <w:r w:rsidRPr="00E344EB">
        <w:rPr>
          <w:rFonts w:ascii="Times New Roman" w:hAnsi="Times New Roman" w:cs="Times New Roman"/>
        </w:rPr>
        <w:t>Kaos</w:t>
      </w:r>
      <w:proofErr w:type="spellEnd"/>
      <w:r w:rsidRPr="00E344EB">
        <w:rPr>
          <w:rFonts w:ascii="Times New Roman" w:hAnsi="Times New Roman" w:cs="Times New Roman"/>
        </w:rPr>
        <w:t xml:space="preserve"> was arrested while he painted “Attention police, you know the uniform…”</w:t>
      </w:r>
      <w:r>
        <w:rPr>
          <w:rFonts w:ascii="Times New Roman" w:hAnsi="Times New Roman" w:cs="Times New Roman"/>
        </w:rPr>
        <w:t>.</w:t>
      </w:r>
    </w:p>
    <w:p w14:paraId="488F7596" w14:textId="17748708" w:rsidR="000174DA" w:rsidRPr="00E344EB" w:rsidRDefault="000174DA" w:rsidP="008064E6">
      <w:pPr>
        <w:tabs>
          <w:tab w:val="left" w:pos="360"/>
          <w:tab w:val="left" w:pos="720"/>
          <w:tab w:val="left" w:pos="1080"/>
          <w:tab w:val="left" w:pos="1440"/>
          <w:tab w:val="left" w:pos="1800"/>
          <w:tab w:val="left" w:pos="2160"/>
          <w:tab w:val="left" w:pos="2880"/>
          <w:tab w:val="left" w:pos="3600"/>
          <w:tab w:val="left" w:pos="4320"/>
        </w:tabs>
        <w:spacing w:line="480" w:lineRule="auto"/>
        <w:ind w:firstLine="360"/>
        <w:rPr>
          <w:rFonts w:ascii="Times New Roman" w:hAnsi="Times New Roman" w:cs="Times New Roman"/>
        </w:rPr>
      </w:pPr>
      <w:r w:rsidRPr="00E344EB">
        <w:rPr>
          <w:rFonts w:ascii="Times New Roman" w:hAnsi="Times New Roman" w:cs="Times New Roman"/>
          <w:lang w:val="es-MX"/>
        </w:rPr>
        <w:t>In the wake of the protests, there was massive newspaper coverage that continued to frame youth as non-citizens</w:t>
      </w:r>
      <w:r>
        <w:rPr>
          <w:rFonts w:ascii="Times New Roman" w:hAnsi="Times New Roman" w:cs="Times New Roman"/>
          <w:lang w:val="es-MX"/>
        </w:rPr>
        <w:t>: belittling their demands, critizing them for being rude and disorderly, or for wearing face coverings.</w:t>
      </w:r>
      <w:r w:rsidRPr="009B7CD0">
        <w:rPr>
          <w:rStyle w:val="EndnoteReference"/>
          <w:rFonts w:ascii="Times New Roman" w:hAnsi="Times New Roman" w:cs="Times New Roman"/>
        </w:rPr>
        <w:t xml:space="preserve"> </w:t>
      </w:r>
      <w:r w:rsidRPr="00E344EB">
        <w:rPr>
          <w:rStyle w:val="EndnoteReference"/>
          <w:rFonts w:ascii="Times New Roman" w:hAnsi="Times New Roman" w:cs="Times New Roman"/>
        </w:rPr>
        <w:endnoteReference w:id="57"/>
      </w:r>
      <w:r w:rsidRPr="009B7CD0">
        <w:rPr>
          <w:rStyle w:val="EndnoteReference"/>
          <w:rFonts w:ascii="Times New Roman" w:hAnsi="Times New Roman" w:cs="Times New Roman"/>
        </w:rPr>
        <w:t xml:space="preserve"> </w:t>
      </w:r>
      <w:r w:rsidRPr="00E344EB">
        <w:rPr>
          <w:rStyle w:val="EndnoteReference"/>
          <w:rFonts w:ascii="Times New Roman" w:hAnsi="Times New Roman" w:cs="Times New Roman"/>
        </w:rPr>
        <w:endnoteReference w:id="58"/>
      </w:r>
      <w:r>
        <w:rPr>
          <w:rFonts w:ascii="Times New Roman" w:hAnsi="Times New Roman" w:cs="Times New Roman"/>
          <w:lang w:val="es-MX"/>
        </w:rPr>
        <w:t xml:space="preserve"> On the one hand, i</w:t>
      </w:r>
      <w:r w:rsidRPr="00E344EB">
        <w:rPr>
          <w:rFonts w:ascii="Times New Roman" w:hAnsi="Times New Roman" w:cs="Times New Roman"/>
          <w:lang w:val="es-MX"/>
        </w:rPr>
        <w:t xml:space="preserve">mages of the protests offered visual resources to consider </w:t>
      </w:r>
      <w:r>
        <w:rPr>
          <w:rFonts w:ascii="Times New Roman" w:hAnsi="Times New Roman" w:cs="Times New Roman"/>
          <w:lang w:val="es-MX"/>
        </w:rPr>
        <w:t xml:space="preserve">youth’s </w:t>
      </w:r>
      <w:r w:rsidRPr="00E344EB">
        <w:rPr>
          <w:rFonts w:ascii="Times New Roman" w:hAnsi="Times New Roman" w:cs="Times New Roman"/>
          <w:lang w:val="es-MX"/>
        </w:rPr>
        <w:t xml:space="preserve">use of voice and resistance to violent state power. </w:t>
      </w:r>
      <w:r>
        <w:rPr>
          <w:rFonts w:ascii="Times New Roman" w:hAnsi="Times New Roman" w:cs="Times New Roman"/>
          <w:lang w:val="es-MX"/>
        </w:rPr>
        <w:t>Against the “demonstration image” the protests offered an image of bald state repression- the might of riot squads against unarmed writers. These images</w:t>
      </w:r>
      <w:r w:rsidRPr="00E344EB">
        <w:rPr>
          <w:rFonts w:ascii="Times New Roman" w:hAnsi="Times New Roman" w:cs="Times New Roman"/>
          <w:lang w:val="es-MX"/>
        </w:rPr>
        <w:t xml:space="preserve"> </w:t>
      </w:r>
      <w:r>
        <w:rPr>
          <w:rFonts w:ascii="Times New Roman" w:hAnsi="Times New Roman" w:cs="Times New Roman"/>
          <w:lang w:val="es-MX"/>
        </w:rPr>
        <w:t>make visible</w:t>
      </w:r>
      <w:r w:rsidRPr="00E344EB">
        <w:rPr>
          <w:rFonts w:ascii="Times New Roman" w:hAnsi="Times New Roman" w:cs="Times New Roman"/>
          <w:lang w:val="es-MX"/>
        </w:rPr>
        <w:t xml:space="preserve"> the vulnerability of youth bodies</w:t>
      </w:r>
      <w:r>
        <w:rPr>
          <w:rFonts w:ascii="Times New Roman" w:hAnsi="Times New Roman" w:cs="Times New Roman"/>
          <w:lang w:val="es-MX"/>
        </w:rPr>
        <w:t>.</w:t>
      </w:r>
      <w:r w:rsidRPr="00E344EB">
        <w:rPr>
          <w:rFonts w:ascii="Times New Roman" w:hAnsi="Times New Roman" w:cs="Times New Roman"/>
          <w:lang w:val="es-MX"/>
        </w:rPr>
        <w:t xml:space="preserve"> </w:t>
      </w:r>
      <w:r>
        <w:rPr>
          <w:rFonts w:ascii="Times New Roman" w:hAnsi="Times New Roman" w:cs="Times New Roman"/>
          <w:lang w:val="es-MX"/>
        </w:rPr>
        <w:t xml:space="preserve">However, absent from such images are the corporate entities </w:t>
      </w:r>
      <w:r w:rsidR="00E90FED">
        <w:rPr>
          <w:rFonts w:ascii="Times New Roman" w:hAnsi="Times New Roman" w:cs="Times New Roman"/>
          <w:lang w:val="es-MX"/>
        </w:rPr>
        <w:t xml:space="preserve">like COPARMEX president Jorge Videgaray </w:t>
      </w:r>
      <w:r>
        <w:rPr>
          <w:rFonts w:ascii="Times New Roman" w:hAnsi="Times New Roman" w:cs="Times New Roman"/>
          <w:lang w:val="es-MX"/>
        </w:rPr>
        <w:t xml:space="preserve">responsible for promoting Zero Tolerance. </w:t>
      </w:r>
      <w:r w:rsidRPr="00E344EB">
        <w:rPr>
          <w:rFonts w:ascii="Times New Roman" w:hAnsi="Times New Roman" w:cs="Times New Roman"/>
          <w:lang w:val="es-MX"/>
        </w:rPr>
        <w:t>Images of the protests either presented youth as a threatening force against “proper” civil society or simplified them into a drama between the state and youth.</w:t>
      </w:r>
      <w:r w:rsidRPr="00E344EB">
        <w:rPr>
          <w:rStyle w:val="EndnoteReference"/>
          <w:rFonts w:ascii="Times New Roman" w:hAnsi="Times New Roman" w:cs="Times New Roman"/>
        </w:rPr>
        <w:endnoteReference w:id="59"/>
      </w:r>
      <w:r w:rsidRPr="00E344EB">
        <w:rPr>
          <w:rFonts w:ascii="Times New Roman" w:hAnsi="Times New Roman" w:cs="Times New Roman"/>
        </w:rPr>
        <w:t xml:space="preserve"> </w:t>
      </w:r>
      <w:r w:rsidR="008064E6">
        <w:rPr>
          <w:rFonts w:ascii="Times New Roman" w:hAnsi="Times New Roman" w:cs="Times New Roman"/>
        </w:rPr>
        <w:t>[</w:t>
      </w:r>
      <w:r w:rsidRPr="00D0555F">
        <w:rPr>
          <w:rFonts w:ascii="Times New Roman" w:hAnsi="Times New Roman" w:cs="Times New Roman"/>
          <w:b/>
          <w:bCs/>
        </w:rPr>
        <w:t xml:space="preserve">slide </w:t>
      </w:r>
      <w:r w:rsidR="008064E6">
        <w:rPr>
          <w:rFonts w:ascii="Times New Roman" w:hAnsi="Times New Roman" w:cs="Times New Roman"/>
          <w:b/>
          <w:bCs/>
        </w:rPr>
        <w:t>19</w:t>
      </w:r>
      <w:r w:rsidR="008064E6">
        <w:rPr>
          <w:rFonts w:ascii="Times New Roman" w:hAnsi="Times New Roman" w:cs="Times New Roman"/>
        </w:rPr>
        <w:t>]</w:t>
      </w:r>
      <w:r w:rsidRPr="00E344EB">
        <w:rPr>
          <w:rFonts w:ascii="Times New Roman" w:hAnsi="Times New Roman" w:cs="Times New Roman"/>
        </w:rPr>
        <w:t>. Paul Elliott Johnson has extended</w:t>
      </w:r>
      <w:r>
        <w:rPr>
          <w:rFonts w:ascii="Times New Roman" w:hAnsi="Times New Roman" w:cs="Times New Roman"/>
        </w:rPr>
        <w:t xml:space="preserve"> Michael</w:t>
      </w:r>
      <w:r w:rsidRPr="00E344EB">
        <w:rPr>
          <w:rFonts w:ascii="Times New Roman" w:hAnsi="Times New Roman" w:cs="Times New Roman"/>
        </w:rPr>
        <w:t xml:space="preserve"> Warner’s argument</w:t>
      </w:r>
      <w:r>
        <w:rPr>
          <w:rFonts w:ascii="Times New Roman" w:hAnsi="Times New Roman" w:cs="Times New Roman"/>
        </w:rPr>
        <w:t xml:space="preserve"> about mass publicity</w:t>
      </w:r>
      <w:r w:rsidRPr="00E344EB">
        <w:rPr>
          <w:rFonts w:ascii="Times New Roman" w:hAnsi="Times New Roman" w:cs="Times New Roman"/>
        </w:rPr>
        <w:t xml:space="preserve"> to propose that in critiques of the state, the political right occludes their indebtedness to capitalism by prominently featuring the body of the state while leaving invisible the bodies of capitalist agents.</w:t>
      </w:r>
      <w:r w:rsidRPr="00E344EB">
        <w:rPr>
          <w:rStyle w:val="EndnoteReference"/>
          <w:rFonts w:ascii="Times New Roman" w:hAnsi="Times New Roman" w:cs="Times New Roman"/>
        </w:rPr>
        <w:endnoteReference w:id="60"/>
      </w:r>
      <w:r>
        <w:rPr>
          <w:rFonts w:ascii="Times New Roman" w:hAnsi="Times New Roman" w:cs="Times New Roman"/>
        </w:rPr>
        <w:t xml:space="preserve"> After the protests a</w:t>
      </w:r>
      <w:r w:rsidRPr="00E344EB">
        <w:rPr>
          <w:rFonts w:ascii="Times New Roman" w:hAnsi="Times New Roman" w:cs="Times New Roman"/>
        </w:rPr>
        <w:t xml:space="preserve"> cartoon appeared in </w:t>
      </w:r>
      <w:r w:rsidRPr="00E344EB">
        <w:rPr>
          <w:rFonts w:ascii="Times New Roman" w:hAnsi="Times New Roman" w:cs="Times New Roman"/>
          <w:i/>
          <w:iCs/>
        </w:rPr>
        <w:t xml:space="preserve">El </w:t>
      </w:r>
      <w:r w:rsidR="00245A88">
        <w:rPr>
          <w:rFonts w:ascii="Times New Roman" w:hAnsi="Times New Roman" w:cs="Times New Roman"/>
          <w:i/>
          <w:iCs/>
        </w:rPr>
        <w:t>Sol</w:t>
      </w:r>
      <w:r w:rsidRPr="00E344EB">
        <w:rPr>
          <w:rFonts w:ascii="Times New Roman" w:hAnsi="Times New Roman" w:cs="Times New Roman"/>
        </w:rPr>
        <w:t xml:space="preserve"> of a large, flat hand titled “Delinquency”, which descended to crush the police, inverting the embodied dynamic that occurred at the </w:t>
      </w:r>
      <w:proofErr w:type="spellStart"/>
      <w:r w:rsidRPr="00E344EB">
        <w:rPr>
          <w:rFonts w:ascii="Times New Roman" w:hAnsi="Times New Roman" w:cs="Times New Roman"/>
        </w:rPr>
        <w:t>Malecón</w:t>
      </w:r>
      <w:proofErr w:type="spellEnd"/>
      <w:r w:rsidRPr="00E344EB">
        <w:rPr>
          <w:rFonts w:ascii="Times New Roman" w:hAnsi="Times New Roman" w:cs="Times New Roman"/>
        </w:rPr>
        <w:t xml:space="preserve"> and positing youth as oppressors. It also obliquely responded to JOCOCA’s slogan “Remove the hand from on top of us.”</w:t>
      </w:r>
      <w:r w:rsidRPr="00E344EB">
        <w:rPr>
          <w:rStyle w:val="EndnoteReference"/>
          <w:rFonts w:ascii="Times New Roman" w:hAnsi="Times New Roman" w:cs="Times New Roman"/>
        </w:rPr>
        <w:endnoteReference w:id="61"/>
      </w:r>
      <w:r w:rsidRPr="00E344EB">
        <w:rPr>
          <w:rFonts w:ascii="Times New Roman" w:hAnsi="Times New Roman" w:cs="Times New Roman"/>
        </w:rPr>
        <w:t xml:space="preserve"> </w:t>
      </w:r>
      <w:r w:rsidRPr="00E344EB">
        <w:rPr>
          <w:rFonts w:ascii="Times New Roman" w:hAnsi="Times New Roman" w:cs="Times New Roman"/>
          <w:b/>
          <w:bCs/>
        </w:rPr>
        <w:t>[</w:t>
      </w:r>
      <w:r>
        <w:rPr>
          <w:rFonts w:ascii="Times New Roman" w:hAnsi="Times New Roman" w:cs="Times New Roman"/>
          <w:b/>
          <w:bCs/>
        </w:rPr>
        <w:t xml:space="preserve">slide </w:t>
      </w:r>
      <w:r w:rsidR="008064E6">
        <w:rPr>
          <w:rFonts w:ascii="Times New Roman" w:hAnsi="Times New Roman" w:cs="Times New Roman"/>
          <w:b/>
          <w:bCs/>
        </w:rPr>
        <w:t>20</w:t>
      </w:r>
      <w:r>
        <w:rPr>
          <w:rFonts w:ascii="Times New Roman" w:hAnsi="Times New Roman" w:cs="Times New Roman"/>
          <w:b/>
          <w:bCs/>
        </w:rPr>
        <w:t xml:space="preserve">- </w:t>
      </w:r>
      <w:r w:rsidRPr="00E344EB">
        <w:rPr>
          <w:rFonts w:ascii="Times New Roman" w:hAnsi="Times New Roman" w:cs="Times New Roman"/>
          <w:b/>
          <w:bCs/>
        </w:rPr>
        <w:t xml:space="preserve">“Delinquency” </w:t>
      </w:r>
      <w:r w:rsidR="008064E6">
        <w:rPr>
          <w:rFonts w:ascii="Times New Roman" w:hAnsi="Times New Roman" w:cs="Times New Roman"/>
          <w:b/>
          <w:bCs/>
          <w:i/>
          <w:iCs/>
        </w:rPr>
        <w:t>El Sol</w:t>
      </w:r>
      <w:r w:rsidRPr="00E344EB">
        <w:rPr>
          <w:rFonts w:ascii="Times New Roman" w:hAnsi="Times New Roman" w:cs="Times New Roman"/>
          <w:b/>
          <w:bCs/>
          <w:i/>
          <w:iCs/>
        </w:rPr>
        <w:t>.</w:t>
      </w:r>
      <w:r w:rsidRPr="00E344EB">
        <w:rPr>
          <w:rFonts w:ascii="Times New Roman" w:hAnsi="Times New Roman" w:cs="Times New Roman"/>
          <w:b/>
          <w:bCs/>
        </w:rPr>
        <w:t xml:space="preserve"> 7967]</w:t>
      </w:r>
      <w:r w:rsidRPr="00E344EB">
        <w:rPr>
          <w:rFonts w:ascii="Times New Roman" w:hAnsi="Times New Roman" w:cs="Times New Roman"/>
        </w:rPr>
        <w:t xml:space="preserve"> </w:t>
      </w:r>
      <w:r w:rsidRPr="00067E24">
        <w:rPr>
          <w:rFonts w:ascii="Times New Roman" w:hAnsi="Times New Roman" w:cs="Times New Roman"/>
        </w:rPr>
        <w:t>Property and propriety are conflated rendering youth voice inadmissible due to its disorderly and noisy character.</w:t>
      </w:r>
    </w:p>
    <w:p w14:paraId="429EE49E" w14:textId="15962B4C" w:rsidR="000174DA" w:rsidRDefault="000174DA" w:rsidP="009F215A">
      <w:pPr>
        <w:spacing w:line="480" w:lineRule="auto"/>
        <w:ind w:firstLine="360"/>
        <w:rPr>
          <w:rFonts w:ascii="Times New Roman" w:hAnsi="Times New Roman" w:cs="Times New Roman"/>
        </w:rPr>
      </w:pPr>
      <w:r>
        <w:rPr>
          <w:rFonts w:ascii="Times New Roman" w:hAnsi="Times New Roman" w:cs="Times New Roman"/>
        </w:rPr>
        <w:lastRenderedPageBreak/>
        <w:t>In the wake of youth protests t</w:t>
      </w:r>
      <w:r w:rsidRPr="00067E24">
        <w:rPr>
          <w:rFonts w:ascii="Times New Roman" w:hAnsi="Times New Roman" w:cs="Times New Roman"/>
        </w:rPr>
        <w:t>here was continued repression even as the state denied that oppression existed and made overtures of inclusion.</w:t>
      </w:r>
      <w:r w:rsidRPr="00067E24">
        <w:rPr>
          <w:rFonts w:ascii="Times New Roman" w:hAnsi="Times New Roman" w:cs="Times New Roman"/>
          <w:vertAlign w:val="superscript"/>
        </w:rPr>
        <w:endnoteReference w:id="62"/>
      </w:r>
      <w:r w:rsidRPr="00E344EB">
        <w:rPr>
          <w:rFonts w:ascii="Times New Roman" w:hAnsi="Times New Roman" w:cs="Times New Roman"/>
          <w:lang w:val="es-MX"/>
        </w:rPr>
        <w:tab/>
      </w:r>
      <w:r w:rsidRPr="00E344EB">
        <w:rPr>
          <w:rFonts w:ascii="Times New Roman" w:hAnsi="Times New Roman" w:cs="Times New Roman"/>
        </w:rPr>
        <w:t xml:space="preserve"> </w:t>
      </w:r>
    </w:p>
    <w:p w14:paraId="2BD0B7A0" w14:textId="61B51662" w:rsidR="000174DA" w:rsidRPr="009F215A" w:rsidRDefault="000174DA" w:rsidP="00AE49BF">
      <w:pPr>
        <w:spacing w:line="480" w:lineRule="auto"/>
      </w:pPr>
      <w:r>
        <w:rPr>
          <w:rFonts w:ascii="Times New Roman" w:hAnsi="Times New Roman" w:cs="Times New Roman"/>
        </w:rPr>
        <w:tab/>
        <w:t>Some entities in Youth Institute, a municipal department charged with channeling youth energy and supporting proper activities, began to ramp up their sponsorship of “artistic” graffiti</w:t>
      </w:r>
      <w:r>
        <w:t>.</w:t>
      </w:r>
      <w:r w:rsidRPr="00E344EB">
        <w:rPr>
          <w:rStyle w:val="EndnoteReference"/>
          <w:rFonts w:ascii="Times New Roman" w:hAnsi="Times New Roman" w:cs="Times New Roman"/>
        </w:rPr>
        <w:endnoteReference w:id="63"/>
      </w:r>
      <w:r>
        <w:t xml:space="preserve"> </w:t>
      </w:r>
      <w:r w:rsidRPr="00E344EB">
        <w:rPr>
          <w:rFonts w:ascii="Times New Roman" w:hAnsi="Times New Roman" w:cs="Times New Roman"/>
        </w:rPr>
        <w:t xml:space="preserve">Toby noted that </w:t>
      </w:r>
      <w:r>
        <w:rPr>
          <w:rFonts w:ascii="Times New Roman" w:hAnsi="Times New Roman" w:cs="Times New Roman"/>
        </w:rPr>
        <w:t>in 2003 JOCOCA</w:t>
      </w:r>
      <w:r w:rsidRPr="00E344EB">
        <w:rPr>
          <w:rFonts w:ascii="Times New Roman" w:hAnsi="Times New Roman" w:cs="Times New Roman"/>
        </w:rPr>
        <w:t xml:space="preserve"> fizzled out due to too much </w:t>
      </w:r>
      <w:proofErr w:type="spellStart"/>
      <w:r>
        <w:rPr>
          <w:rFonts w:ascii="Times New Roman" w:hAnsi="Times New Roman" w:cs="Times New Roman"/>
          <w:i/>
          <w:iCs/>
        </w:rPr>
        <w:t>desmadre</w:t>
      </w:r>
      <w:proofErr w:type="spellEnd"/>
      <w:r>
        <w:rPr>
          <w:rFonts w:ascii="Times New Roman" w:hAnsi="Times New Roman" w:cs="Times New Roman"/>
          <w:i/>
          <w:iCs/>
        </w:rPr>
        <w:t>.</w:t>
      </w:r>
      <w:r w:rsidRPr="00E344EB">
        <w:rPr>
          <w:rFonts w:ascii="Times New Roman" w:hAnsi="Times New Roman" w:cs="Times New Roman"/>
        </w:rPr>
        <w:t xml:space="preserve"> </w:t>
      </w:r>
    </w:p>
    <w:p w14:paraId="01214B5F" w14:textId="4090BBAC" w:rsidR="000174DA" w:rsidRPr="009E54EC" w:rsidRDefault="000174DA" w:rsidP="009E54EC">
      <w:pPr>
        <w:pStyle w:val="ListParagraph"/>
        <w:numPr>
          <w:ilvl w:val="0"/>
          <w:numId w:val="5"/>
        </w:numPr>
        <w:spacing w:line="480" w:lineRule="auto"/>
        <w:rPr>
          <w:rFonts w:ascii="Times New Roman" w:hAnsi="Times New Roman" w:cs="Times New Roman"/>
          <w:b/>
          <w:bCs/>
        </w:rPr>
      </w:pPr>
      <w:r w:rsidRPr="009E54EC">
        <w:rPr>
          <w:rFonts w:ascii="Times New Roman" w:hAnsi="Times New Roman" w:cs="Times New Roman"/>
          <w:b/>
          <w:bCs/>
        </w:rPr>
        <w:t>Concluding Thoughts:</w:t>
      </w:r>
    </w:p>
    <w:p w14:paraId="29F5FB3B" w14:textId="6AF918C6" w:rsidR="000174DA" w:rsidRPr="009F215A" w:rsidRDefault="000174DA" w:rsidP="009F215A">
      <w:pPr>
        <w:spacing w:line="480" w:lineRule="auto"/>
        <w:ind w:firstLine="360"/>
        <w:rPr>
          <w:rFonts w:ascii="Times New Roman" w:hAnsi="Times New Roman" w:cs="Times New Roman"/>
        </w:rPr>
      </w:pPr>
      <w:r w:rsidRPr="009F215A">
        <w:rPr>
          <w:rFonts w:ascii="Times New Roman" w:hAnsi="Times New Roman" w:cs="Times New Roman"/>
        </w:rPr>
        <w:t xml:space="preserve">The anti-Zero Tolerance protests were an ephemeral moment of </w:t>
      </w:r>
      <w:proofErr w:type="spellStart"/>
      <w:r w:rsidRPr="009F215A">
        <w:rPr>
          <w:rFonts w:ascii="Times New Roman" w:hAnsi="Times New Roman" w:cs="Times New Roman"/>
        </w:rPr>
        <w:t>desmadre</w:t>
      </w:r>
      <w:proofErr w:type="spellEnd"/>
      <w:r w:rsidRPr="009F215A">
        <w:rPr>
          <w:rFonts w:ascii="Times New Roman" w:hAnsi="Times New Roman" w:cs="Times New Roman"/>
        </w:rPr>
        <w:t xml:space="preserve"> that refused media attunement to graffiti as problem. </w:t>
      </w:r>
      <w:r w:rsidR="00245A88">
        <w:rPr>
          <w:rFonts w:ascii="Times New Roman" w:hAnsi="Times New Roman" w:cs="Times New Roman"/>
        </w:rPr>
        <w:t xml:space="preserve">They were </w:t>
      </w:r>
      <w:r w:rsidRPr="009F215A">
        <w:rPr>
          <w:rFonts w:ascii="Times New Roman" w:hAnsi="Times New Roman" w:cs="Times New Roman"/>
        </w:rPr>
        <w:t>act</w:t>
      </w:r>
      <w:r w:rsidR="00245A88">
        <w:rPr>
          <w:rFonts w:ascii="Times New Roman" w:hAnsi="Times New Roman" w:cs="Times New Roman"/>
        </w:rPr>
        <w:t>s</w:t>
      </w:r>
      <w:r w:rsidRPr="009F215A">
        <w:rPr>
          <w:rFonts w:ascii="Times New Roman" w:hAnsi="Times New Roman" w:cs="Times New Roman"/>
        </w:rPr>
        <w:t xml:space="preserve"> of </w:t>
      </w:r>
      <w:r w:rsidR="00245A88">
        <w:rPr>
          <w:rFonts w:ascii="Times New Roman" w:hAnsi="Times New Roman" w:cs="Times New Roman"/>
        </w:rPr>
        <w:t xml:space="preserve">what Catherine </w:t>
      </w:r>
      <w:proofErr w:type="spellStart"/>
      <w:r w:rsidR="00245A88">
        <w:rPr>
          <w:rFonts w:ascii="Times New Roman" w:hAnsi="Times New Roman" w:cs="Times New Roman"/>
        </w:rPr>
        <w:t>Chaput</w:t>
      </w:r>
      <w:proofErr w:type="spellEnd"/>
      <w:r w:rsidR="00245A88">
        <w:rPr>
          <w:rFonts w:ascii="Times New Roman" w:hAnsi="Times New Roman" w:cs="Times New Roman"/>
        </w:rPr>
        <w:t xml:space="preserve"> names, which </w:t>
      </w:r>
      <w:r w:rsidRPr="009F215A">
        <w:rPr>
          <w:rFonts w:ascii="Times New Roman" w:hAnsi="Times New Roman" w:cs="Times New Roman"/>
        </w:rPr>
        <w:t xml:space="preserve">includes practices like </w:t>
      </w:r>
      <w:r w:rsidRPr="009F215A">
        <w:rPr>
          <w:rFonts w:ascii="Times New Roman" w:hAnsi="Times New Roman" w:cs="Times New Roman"/>
          <w:i/>
        </w:rPr>
        <w:t xml:space="preserve">parrhesia </w:t>
      </w:r>
      <w:r w:rsidRPr="009F215A">
        <w:rPr>
          <w:rFonts w:ascii="Times New Roman" w:hAnsi="Times New Roman" w:cs="Times New Roman"/>
        </w:rPr>
        <w:t>wherein subjects are invented who can challenge “hegemonic truths” using “embodied practice” and “moral courage to speak publicly against prevailing norms…even at great personal risk</w:t>
      </w:r>
      <w:r w:rsidR="00245A88">
        <w:rPr>
          <w:rFonts w:ascii="Times New Roman" w:hAnsi="Times New Roman" w:cs="Times New Roman"/>
        </w:rPr>
        <w:t>.</w:t>
      </w:r>
      <w:r w:rsidRPr="009F215A">
        <w:rPr>
          <w:rFonts w:ascii="Times New Roman" w:hAnsi="Times New Roman" w:cs="Times New Roman"/>
        </w:rPr>
        <w:t>”</w:t>
      </w:r>
      <w:r w:rsidRPr="00067E24">
        <w:rPr>
          <w:vertAlign w:val="superscript"/>
        </w:rPr>
        <w:endnoteReference w:id="64"/>
      </w:r>
      <w:r w:rsidRPr="009F215A">
        <w:rPr>
          <w:rFonts w:ascii="Times New Roman" w:hAnsi="Times New Roman" w:cs="Times New Roman"/>
        </w:rPr>
        <w:t xml:space="preserve"> </w:t>
      </w:r>
      <w:r w:rsidR="00024E69">
        <w:rPr>
          <w:rFonts w:ascii="Times New Roman" w:hAnsi="Times New Roman" w:cs="Times New Roman"/>
        </w:rPr>
        <w:t>G</w:t>
      </w:r>
      <w:r w:rsidRPr="009F215A">
        <w:rPr>
          <w:rFonts w:ascii="Times New Roman" w:hAnsi="Times New Roman" w:cs="Times New Roman"/>
        </w:rPr>
        <w:t>raffiti</w:t>
      </w:r>
      <w:r w:rsidR="00024E69">
        <w:rPr>
          <w:rFonts w:ascii="Times New Roman" w:hAnsi="Times New Roman" w:cs="Times New Roman"/>
        </w:rPr>
        <w:t xml:space="preserve"> projected</w:t>
      </w:r>
      <w:r w:rsidRPr="009F215A">
        <w:rPr>
          <w:rFonts w:ascii="Times New Roman" w:hAnsi="Times New Roman" w:cs="Times New Roman"/>
        </w:rPr>
        <w:t xml:space="preserve"> a criticism of good life fantasies of broken windows theory that articulates the disorder wrought by neoliberal restructuring and urban fragmentation through the chaotic aesthetic of tagging and bombing, and JOCOCA’s proposals as an alternative, more redistributive model of collective life.</w:t>
      </w:r>
      <w:r w:rsidRPr="00067E24">
        <w:rPr>
          <w:vertAlign w:val="superscript"/>
        </w:rPr>
        <w:endnoteReference w:id="65"/>
      </w:r>
      <w:r w:rsidRPr="009F215A">
        <w:rPr>
          <w:rFonts w:ascii="Times New Roman" w:hAnsi="Times New Roman" w:cs="Times New Roman"/>
        </w:rPr>
        <w:t xml:space="preserve"> </w:t>
      </w:r>
    </w:p>
    <w:p w14:paraId="40196EAC" w14:textId="71385957" w:rsidR="000174DA" w:rsidRDefault="000174DA" w:rsidP="009F215A">
      <w:pPr>
        <w:spacing w:line="480" w:lineRule="auto"/>
        <w:ind w:firstLine="360"/>
        <w:rPr>
          <w:rFonts w:ascii="Times New Roman" w:hAnsi="Times New Roman" w:cs="Times New Roman"/>
        </w:rPr>
      </w:pPr>
      <w:r w:rsidRPr="009F215A">
        <w:rPr>
          <w:rFonts w:ascii="Times New Roman" w:hAnsi="Times New Roman" w:cs="Times New Roman"/>
        </w:rPr>
        <w:t xml:space="preserve">These moments of activism are but a small part of how public memory is projected around graffiti in León, yet, exploring this temporary moment of radical political organizing is important. </w:t>
      </w:r>
      <w:proofErr w:type="spellStart"/>
      <w:r w:rsidRPr="009F215A">
        <w:rPr>
          <w:rFonts w:ascii="Times New Roman" w:hAnsi="Times New Roman" w:cs="Times New Roman"/>
        </w:rPr>
        <w:t>Dilip</w:t>
      </w:r>
      <w:proofErr w:type="spellEnd"/>
      <w:r w:rsidRPr="009F215A">
        <w:rPr>
          <w:rFonts w:ascii="Times New Roman" w:hAnsi="Times New Roman" w:cs="Times New Roman"/>
        </w:rPr>
        <w:t xml:space="preserve"> </w:t>
      </w:r>
      <w:proofErr w:type="spellStart"/>
      <w:r w:rsidRPr="009F215A">
        <w:rPr>
          <w:rFonts w:ascii="Times New Roman" w:hAnsi="Times New Roman" w:cs="Times New Roman"/>
        </w:rPr>
        <w:t>Gaonkar</w:t>
      </w:r>
      <w:proofErr w:type="spellEnd"/>
      <w:r w:rsidRPr="009F215A">
        <w:rPr>
          <w:rFonts w:ascii="Times New Roman" w:hAnsi="Times New Roman" w:cs="Times New Roman"/>
        </w:rPr>
        <w:t xml:space="preserve"> notes of dissent, following Benjamin </w:t>
      </w:r>
      <w:proofErr w:type="spellStart"/>
      <w:r w:rsidRPr="009F215A">
        <w:rPr>
          <w:rFonts w:ascii="Times New Roman" w:hAnsi="Times New Roman" w:cs="Times New Roman"/>
        </w:rPr>
        <w:t>Arditi</w:t>
      </w:r>
      <w:proofErr w:type="spellEnd"/>
      <w:r w:rsidRPr="009F215A">
        <w:rPr>
          <w:rFonts w:ascii="Times New Roman" w:hAnsi="Times New Roman" w:cs="Times New Roman"/>
        </w:rPr>
        <w:t>: “the enacted ‘we”’ is fugitive and contingent, always destined to dissipate and disappear.”</w:t>
      </w:r>
      <w:r w:rsidRPr="00067E24">
        <w:rPr>
          <w:vertAlign w:val="superscript"/>
        </w:rPr>
        <w:endnoteReference w:id="66"/>
      </w:r>
      <w:r w:rsidRPr="009F215A">
        <w:rPr>
          <w:rFonts w:ascii="Times New Roman" w:hAnsi="Times New Roman" w:cs="Times New Roman"/>
        </w:rPr>
        <w:t xml:space="preserve"> Though temporary, the “we” enacted by youth provided a momentary resource for solidarity and sense-making, a form for noisy voice. They responded to framing stories and demonstration images that conflated property with persons and vandalism with violence by asserting the importance of graffiti as a form of voice that lays bare the dislocations and structural violence wrought by neoliberal authoritarianism.</w:t>
      </w:r>
    </w:p>
    <w:p w14:paraId="5CB3E105" w14:textId="116011E2" w:rsidR="000174DA" w:rsidRPr="009F215A" w:rsidRDefault="000174DA" w:rsidP="009F215A">
      <w:pPr>
        <w:spacing w:line="480" w:lineRule="auto"/>
        <w:ind w:firstLine="360"/>
        <w:rPr>
          <w:rFonts w:ascii="Times New Roman" w:hAnsi="Times New Roman" w:cs="Times New Roman"/>
        </w:rPr>
      </w:pPr>
      <w:r w:rsidRPr="009F215A">
        <w:rPr>
          <w:rFonts w:ascii="Times New Roman" w:hAnsi="Times New Roman" w:cs="Times New Roman"/>
        </w:rPr>
        <w:lastRenderedPageBreak/>
        <w:t xml:space="preserve"> A form of </w:t>
      </w:r>
      <w:r w:rsidRPr="009F215A">
        <w:rPr>
          <w:rFonts w:ascii="Times New Roman" w:hAnsi="Times New Roman" w:cs="Times New Roman"/>
          <w:i/>
        </w:rPr>
        <w:t>parrhesia</w:t>
      </w:r>
      <w:r w:rsidRPr="009F215A">
        <w:rPr>
          <w:rFonts w:ascii="Times New Roman" w:hAnsi="Times New Roman" w:cs="Times New Roman"/>
        </w:rPr>
        <w:t>, graffiti might have been framed as incoherent in media pages, but its persistence and its mobilization of coalitional youth opposition revealed that it offered a fecund mode of tuning into a global situation and forms of collective belonging and action.</w:t>
      </w:r>
      <w:r w:rsidRPr="00067E24">
        <w:rPr>
          <w:vertAlign w:val="superscript"/>
        </w:rPr>
        <w:endnoteReference w:id="67"/>
      </w:r>
      <w:r w:rsidRPr="009F215A">
        <w:rPr>
          <w:rFonts w:ascii="Times New Roman" w:hAnsi="Times New Roman" w:cs="Times New Roman"/>
        </w:rPr>
        <w:t xml:space="preserve"> To understand the way that </w:t>
      </w:r>
      <w:proofErr w:type="spellStart"/>
      <w:r w:rsidRPr="009F215A">
        <w:rPr>
          <w:rFonts w:ascii="Times New Roman" w:hAnsi="Times New Roman" w:cs="Times New Roman"/>
        </w:rPr>
        <w:t>desmadre</w:t>
      </w:r>
      <w:proofErr w:type="spellEnd"/>
      <w:r w:rsidRPr="009F215A">
        <w:rPr>
          <w:rFonts w:ascii="Times New Roman" w:hAnsi="Times New Roman" w:cs="Times New Roman"/>
        </w:rPr>
        <w:t xml:space="preserve"> might work requires a longer temporal accounting that moves away from the success of demands and attends to the more granular work of sustaining (or the breaking) of forms of collectivity and transformations in public space and who is understood to have the power and right to shape such spaces. It requires attention to the slippages and forgetting in public memory and memorial infrastructure for protests.</w:t>
      </w:r>
      <w:r w:rsidRPr="00067E24">
        <w:rPr>
          <w:vertAlign w:val="superscript"/>
        </w:rPr>
        <w:endnoteReference w:id="68"/>
      </w:r>
      <w:r w:rsidRPr="009F215A">
        <w:rPr>
          <w:rFonts w:ascii="Times New Roman" w:hAnsi="Times New Roman" w:cs="Times New Roman"/>
        </w:rPr>
        <w:t xml:space="preserve"> Though iconic photojournalistic images of protest might mobilize civic reflection, in the case of Zero Tolerance, </w:t>
      </w:r>
      <w:r w:rsidR="00024E69">
        <w:rPr>
          <w:rFonts w:ascii="Times New Roman" w:hAnsi="Times New Roman" w:cs="Times New Roman"/>
        </w:rPr>
        <w:t>such images were</w:t>
      </w:r>
      <w:r w:rsidRPr="009F215A">
        <w:rPr>
          <w:rFonts w:ascii="Times New Roman" w:hAnsi="Times New Roman" w:cs="Times New Roman"/>
        </w:rPr>
        <w:t xml:space="preserve"> vehicle</w:t>
      </w:r>
      <w:r w:rsidR="00024E69">
        <w:rPr>
          <w:rFonts w:ascii="Times New Roman" w:hAnsi="Times New Roman" w:cs="Times New Roman"/>
        </w:rPr>
        <w:t>s</w:t>
      </w:r>
      <w:r w:rsidRPr="009F215A">
        <w:rPr>
          <w:rFonts w:ascii="Times New Roman" w:hAnsi="Times New Roman" w:cs="Times New Roman"/>
        </w:rPr>
        <w:t xml:space="preserve"> for exclusionary media attunement that rendered some actors “other than” citizens.</w:t>
      </w:r>
      <w:r>
        <w:rPr>
          <w:rStyle w:val="EndnoteReference"/>
          <w:rFonts w:ascii="Times New Roman" w:hAnsi="Times New Roman" w:cs="Times New Roman"/>
        </w:rPr>
        <w:endnoteReference w:id="69"/>
      </w:r>
      <w:r w:rsidRPr="009F215A">
        <w:rPr>
          <w:rFonts w:ascii="Times New Roman" w:hAnsi="Times New Roman" w:cs="Times New Roman"/>
        </w:rPr>
        <w:t xml:space="preserve"> </w:t>
      </w:r>
    </w:p>
    <w:p w14:paraId="03EBB9D3" w14:textId="6298D1C8" w:rsidR="000174DA" w:rsidRDefault="000174DA" w:rsidP="009F215A">
      <w:pPr>
        <w:spacing w:line="480" w:lineRule="auto"/>
        <w:ind w:firstLine="720"/>
        <w:rPr>
          <w:rFonts w:ascii="Times New Roman" w:hAnsi="Times New Roman" w:cs="Times New Roman"/>
        </w:rPr>
      </w:pPr>
      <w:r>
        <w:rPr>
          <w:rFonts w:ascii="Times New Roman" w:hAnsi="Times New Roman" w:cs="Times New Roman"/>
        </w:rPr>
        <w:t>V</w:t>
      </w:r>
      <w:r w:rsidRPr="00067E24">
        <w:rPr>
          <w:rFonts w:ascii="Times New Roman" w:hAnsi="Times New Roman" w:cs="Times New Roman"/>
        </w:rPr>
        <w:t xml:space="preserve">oice is about dialogic process tied to what </w:t>
      </w:r>
      <w:r w:rsidR="008064E6">
        <w:rPr>
          <w:rFonts w:ascii="Times New Roman" w:hAnsi="Times New Roman" w:cs="Times New Roman"/>
        </w:rPr>
        <w:t xml:space="preserve">Eric King </w:t>
      </w:r>
      <w:r w:rsidRPr="00067E24">
        <w:rPr>
          <w:rFonts w:ascii="Times New Roman" w:hAnsi="Times New Roman" w:cs="Times New Roman"/>
        </w:rPr>
        <w:t>Watts characterizes</w:t>
      </w:r>
      <w:r>
        <w:rPr>
          <w:rFonts w:ascii="Times New Roman" w:hAnsi="Times New Roman" w:cs="Times New Roman"/>
        </w:rPr>
        <w:t xml:space="preserve"> as</w:t>
      </w:r>
      <w:r w:rsidRPr="00067E24">
        <w:rPr>
          <w:rFonts w:ascii="Times New Roman" w:hAnsi="Times New Roman" w:cs="Times New Roman"/>
        </w:rPr>
        <w:t xml:space="preserve"> “</w:t>
      </w:r>
      <w:proofErr w:type="spellStart"/>
      <w:r w:rsidRPr="00067E24">
        <w:rPr>
          <w:rFonts w:ascii="Times New Roman" w:hAnsi="Times New Roman" w:cs="Times New Roman"/>
          <w:i/>
        </w:rPr>
        <w:t>addressivity</w:t>
      </w:r>
      <w:proofErr w:type="spellEnd"/>
      <w:r w:rsidRPr="00067E24">
        <w:rPr>
          <w:rFonts w:ascii="Times New Roman" w:hAnsi="Times New Roman" w:cs="Times New Roman"/>
        </w:rPr>
        <w:t xml:space="preserve"> and </w:t>
      </w:r>
      <w:r w:rsidRPr="00067E24">
        <w:rPr>
          <w:rFonts w:ascii="Times New Roman" w:hAnsi="Times New Roman" w:cs="Times New Roman"/>
          <w:i/>
        </w:rPr>
        <w:t>answerability,</w:t>
      </w:r>
      <w:r w:rsidRPr="00067E24">
        <w:rPr>
          <w:rFonts w:ascii="Times New Roman" w:hAnsi="Times New Roman" w:cs="Times New Roman"/>
        </w:rPr>
        <w:t>” or acknowledgement and response.</w:t>
      </w:r>
      <w:r w:rsidRPr="00067E24">
        <w:rPr>
          <w:rFonts w:ascii="Times New Roman" w:hAnsi="Times New Roman" w:cs="Times New Roman"/>
          <w:vertAlign w:val="superscript"/>
        </w:rPr>
        <w:endnoteReference w:id="70"/>
      </w:r>
      <w:r w:rsidRPr="00067E24">
        <w:rPr>
          <w:rFonts w:ascii="Times New Roman" w:hAnsi="Times New Roman" w:cs="Times New Roman"/>
        </w:rPr>
        <w:t xml:space="preserve"> Building “shared acknowledgement” is laborious, and subjects sometimes must “interrupt ongoing conversations that do not make room for them </w:t>
      </w:r>
      <w:proofErr w:type="gramStart"/>
      <w:r w:rsidRPr="00067E24">
        <w:rPr>
          <w:rFonts w:ascii="Times New Roman" w:hAnsi="Times New Roman" w:cs="Times New Roman"/>
        </w:rPr>
        <w:t>in order to</w:t>
      </w:r>
      <w:proofErr w:type="gramEnd"/>
      <w:r w:rsidRPr="00067E24">
        <w:rPr>
          <w:rFonts w:ascii="Times New Roman" w:hAnsi="Times New Roman" w:cs="Times New Roman"/>
        </w:rPr>
        <w:t xml:space="preserve"> be acknowledged.”</w:t>
      </w:r>
      <w:r w:rsidRPr="00067E24">
        <w:rPr>
          <w:rFonts w:ascii="Times New Roman" w:hAnsi="Times New Roman" w:cs="Times New Roman"/>
          <w:vertAlign w:val="superscript"/>
        </w:rPr>
        <w:endnoteReference w:id="71"/>
      </w:r>
      <w:r w:rsidRPr="00067E24">
        <w:rPr>
          <w:rFonts w:ascii="Times New Roman" w:hAnsi="Times New Roman" w:cs="Times New Roman"/>
        </w:rPr>
        <w:t xml:space="preserve"> JOCOCA and the writers performed this interruption spatially, visually, and physically through a </w:t>
      </w:r>
      <w:r>
        <w:rPr>
          <w:rFonts w:ascii="Times New Roman" w:hAnsi="Times New Roman" w:cs="Times New Roman"/>
        </w:rPr>
        <w:t xml:space="preserve">noisy </w:t>
      </w:r>
      <w:r w:rsidRPr="00067E24">
        <w:rPr>
          <w:rFonts w:ascii="Times New Roman" w:hAnsi="Times New Roman" w:cs="Times New Roman"/>
        </w:rPr>
        <w:t xml:space="preserve">politics of </w:t>
      </w:r>
      <w:proofErr w:type="spellStart"/>
      <w:r w:rsidRPr="00067E24">
        <w:rPr>
          <w:rFonts w:ascii="Times New Roman" w:hAnsi="Times New Roman" w:cs="Times New Roman"/>
        </w:rPr>
        <w:t>desmadre</w:t>
      </w:r>
      <w:proofErr w:type="spellEnd"/>
      <w:r w:rsidRPr="00067E24">
        <w:rPr>
          <w:rFonts w:ascii="Times New Roman" w:hAnsi="Times New Roman" w:cs="Times New Roman"/>
        </w:rPr>
        <w:t xml:space="preserve">. </w:t>
      </w:r>
    </w:p>
    <w:p w14:paraId="5319A831" w14:textId="77777777" w:rsidR="00BB3459" w:rsidRDefault="000174DA" w:rsidP="00CF5A9E">
      <w:pPr>
        <w:spacing w:line="480" w:lineRule="auto"/>
        <w:ind w:firstLine="720"/>
        <w:rPr>
          <w:rFonts w:ascii="Times New Roman" w:hAnsi="Times New Roman" w:cs="Times New Roman"/>
        </w:rPr>
      </w:pPr>
      <w:r w:rsidRPr="00067E24">
        <w:rPr>
          <w:rFonts w:ascii="Times New Roman" w:hAnsi="Times New Roman" w:cs="Times New Roman"/>
        </w:rPr>
        <w:t xml:space="preserve">A politics of </w:t>
      </w:r>
      <w:proofErr w:type="spellStart"/>
      <w:r w:rsidRPr="00067E24">
        <w:rPr>
          <w:rFonts w:ascii="Times New Roman" w:hAnsi="Times New Roman" w:cs="Times New Roman"/>
        </w:rPr>
        <w:t>desmadre</w:t>
      </w:r>
      <w:proofErr w:type="spellEnd"/>
      <w:r w:rsidRPr="00067E24">
        <w:rPr>
          <w:rFonts w:ascii="Times New Roman" w:hAnsi="Times New Roman" w:cs="Times New Roman"/>
        </w:rPr>
        <w:t xml:space="preserve"> makes visible the slow death that is built into systems of disposability and economic logics that privilege profit and property over people, but such performances are often framed as illegible in media outlets that condition much public reception. The cultural contexts and framing stories that conditioned the recirculation of those images often capitulated to the “cholo” or ‘other than’ citizen reading. A politics of </w:t>
      </w:r>
      <w:proofErr w:type="spellStart"/>
      <w:r w:rsidRPr="00067E24">
        <w:rPr>
          <w:rFonts w:ascii="Times New Roman" w:hAnsi="Times New Roman" w:cs="Times New Roman"/>
        </w:rPr>
        <w:t>desmadre</w:t>
      </w:r>
      <w:proofErr w:type="spellEnd"/>
      <w:r w:rsidRPr="00067E24">
        <w:rPr>
          <w:rFonts w:ascii="Times New Roman" w:hAnsi="Times New Roman" w:cs="Times New Roman"/>
        </w:rPr>
        <w:t xml:space="preserve"> requires new </w:t>
      </w:r>
      <w:r w:rsidRPr="00067E24">
        <w:rPr>
          <w:rFonts w:ascii="Times New Roman" w:hAnsi="Times New Roman" w:cs="Times New Roman"/>
        </w:rPr>
        <w:lastRenderedPageBreak/>
        <w:t xml:space="preserve">forms for </w:t>
      </w:r>
      <w:r>
        <w:rPr>
          <w:rFonts w:ascii="Times New Roman" w:hAnsi="Times New Roman" w:cs="Times New Roman"/>
        </w:rPr>
        <w:t xml:space="preserve">subjectivity and collectivity, </w:t>
      </w:r>
      <w:r w:rsidRPr="00067E24">
        <w:rPr>
          <w:rFonts w:ascii="Times New Roman" w:hAnsi="Times New Roman" w:cs="Times New Roman"/>
        </w:rPr>
        <w:t>resonating with important scholarship on forms of leaderless protest that refuse respectability politics and renegotiate dominant frames.</w:t>
      </w:r>
      <w:r w:rsidRPr="00067E24">
        <w:rPr>
          <w:rFonts w:ascii="Times New Roman" w:hAnsi="Times New Roman" w:cs="Times New Roman"/>
          <w:vertAlign w:val="superscript"/>
        </w:rPr>
        <w:endnoteReference w:id="72"/>
      </w:r>
      <w:r w:rsidR="00E11B55">
        <w:rPr>
          <w:rFonts w:ascii="Times New Roman" w:hAnsi="Times New Roman" w:cs="Times New Roman"/>
        </w:rPr>
        <w:t xml:space="preserve"> </w:t>
      </w:r>
    </w:p>
    <w:p w14:paraId="313D2BF2" w14:textId="338FF18E" w:rsidR="000174DA" w:rsidRPr="00DA3A6F" w:rsidRDefault="00E11B55" w:rsidP="00CF5A9E">
      <w:pPr>
        <w:spacing w:line="480" w:lineRule="auto"/>
        <w:ind w:firstLine="720"/>
        <w:rPr>
          <w:rFonts w:ascii="Times New Roman" w:hAnsi="Times New Roman" w:cs="Times New Roman"/>
          <w:b/>
          <w:bCs/>
        </w:rPr>
      </w:pPr>
      <w:r>
        <w:rPr>
          <w:rFonts w:ascii="Times New Roman" w:hAnsi="Times New Roman" w:cs="Times New Roman"/>
        </w:rPr>
        <w:t>Thank you</w:t>
      </w:r>
      <w:r w:rsidR="00BB3459">
        <w:rPr>
          <w:rFonts w:ascii="Times New Roman" w:hAnsi="Times New Roman" w:cs="Times New Roman"/>
        </w:rPr>
        <w:t xml:space="preserve"> for your attention, and I look forward to hearing from you</w:t>
      </w:r>
      <w:r>
        <w:rPr>
          <w:rFonts w:ascii="Times New Roman" w:hAnsi="Times New Roman" w:cs="Times New Roman"/>
        </w:rPr>
        <w:t>.</w:t>
      </w:r>
      <w:r w:rsidR="00DA3A6F">
        <w:rPr>
          <w:rFonts w:ascii="Times New Roman" w:hAnsi="Times New Roman" w:cs="Times New Roman"/>
        </w:rPr>
        <w:t xml:space="preserve"> </w:t>
      </w:r>
      <w:r w:rsidR="00DA3A6F">
        <w:rPr>
          <w:rFonts w:ascii="Times New Roman" w:hAnsi="Times New Roman" w:cs="Times New Roman"/>
          <w:b/>
          <w:bCs/>
        </w:rPr>
        <w:t>[closing slide with contact information]</w:t>
      </w:r>
    </w:p>
    <w:sectPr w:rsidR="000174DA" w:rsidRPr="00DA3A6F" w:rsidSect="00A860A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5E215" w14:textId="77777777" w:rsidR="00CD190C" w:rsidRDefault="00CD190C" w:rsidP="00AE49BF">
      <w:r>
        <w:separator/>
      </w:r>
    </w:p>
  </w:endnote>
  <w:endnote w:type="continuationSeparator" w:id="0">
    <w:p w14:paraId="5C89A129" w14:textId="77777777" w:rsidR="00CD190C" w:rsidRDefault="00CD190C" w:rsidP="00AE49BF">
      <w:r>
        <w:continuationSeparator/>
      </w:r>
    </w:p>
  </w:endnote>
  <w:endnote w:id="1">
    <w:p w14:paraId="3E9C9357" w14:textId="77777777" w:rsidR="000174DA" w:rsidRPr="009F215A" w:rsidRDefault="000174DA" w:rsidP="002760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0"/>
          <w:szCs w:val="20"/>
        </w:rPr>
      </w:pPr>
      <w:r w:rsidRPr="009F215A">
        <w:rPr>
          <w:rFonts w:ascii="Times New Roman" w:hAnsi="Times New Roman" w:cs="Times New Roman"/>
          <w:sz w:val="20"/>
          <w:szCs w:val="20"/>
          <w:vertAlign w:val="superscript"/>
        </w:rPr>
        <w:endnoteRef/>
      </w:r>
      <w:r w:rsidRPr="009F215A">
        <w:rPr>
          <w:rFonts w:ascii="Times New Roman" w:hAnsi="Times New Roman" w:cs="Times New Roman"/>
          <w:sz w:val="20"/>
          <w:szCs w:val="20"/>
        </w:rPr>
        <w:t xml:space="preserve"> Kathleen Stewart, “Atmospheric Attunements,” Environment and Planning D: Society and Space 29, (2011): 449, DOI 1-.1068/d9109.</w:t>
      </w:r>
    </w:p>
  </w:endnote>
  <w:endnote w:id="2">
    <w:p w14:paraId="3D605FD7" w14:textId="77777777" w:rsidR="000174DA" w:rsidRPr="009F215A" w:rsidRDefault="000174DA" w:rsidP="00AE49BF">
      <w:pPr>
        <w:widowControl w:val="0"/>
        <w:autoSpaceDE w:val="0"/>
        <w:autoSpaceDN w:val="0"/>
        <w:adjustRightInd w:val="0"/>
        <w:spacing w:after="240"/>
        <w:contextualSpacing/>
        <w:rPr>
          <w:rFonts w:ascii="Times New Roman" w:hAnsi="Times New Roman" w:cs="Times New Roman"/>
          <w:color w:val="000000" w:themeColor="text1"/>
          <w:sz w:val="20"/>
          <w:szCs w:val="20"/>
        </w:rPr>
      </w:pPr>
      <w:r w:rsidRPr="009F215A">
        <w:rPr>
          <w:rStyle w:val="EndnoteReference"/>
          <w:rFonts w:ascii="Times New Roman" w:hAnsi="Times New Roman" w:cs="Times New Roman"/>
          <w:color w:val="000000" w:themeColor="text1"/>
          <w:sz w:val="20"/>
          <w:szCs w:val="20"/>
        </w:rPr>
        <w:endnoteRef/>
      </w:r>
      <w:r w:rsidRPr="009F215A">
        <w:rPr>
          <w:rFonts w:ascii="Times New Roman" w:hAnsi="Times New Roman" w:cs="Times New Roman"/>
          <w:color w:val="000000" w:themeColor="text1"/>
          <w:sz w:val="20"/>
          <w:szCs w:val="20"/>
        </w:rPr>
        <w:t xml:space="preserve"> Sovereignty is ultimately a question about what the law counts as a life.</w:t>
      </w:r>
      <w:r w:rsidRPr="009F215A">
        <w:rPr>
          <w:rStyle w:val="EndnoteReference"/>
          <w:rFonts w:ascii="Times New Roman" w:hAnsi="Times New Roman" w:cs="Times New Roman"/>
          <w:color w:val="000000" w:themeColor="text1"/>
          <w:sz w:val="20"/>
          <w:szCs w:val="20"/>
        </w:rPr>
        <w:t xml:space="preserve"> </w:t>
      </w:r>
      <w:r w:rsidRPr="009F215A">
        <w:rPr>
          <w:rFonts w:ascii="Times New Roman" w:hAnsi="Times New Roman" w:cs="Times New Roman"/>
          <w:color w:val="000000" w:themeColor="text1"/>
          <w:sz w:val="20"/>
          <w:szCs w:val="20"/>
        </w:rPr>
        <w:t xml:space="preserve">In Euro-American theory, discussions about sovereignty largely draw on the work of Thomas Hobbes, John Locke, Carl Schmitt, Hannah Arendt, Giorgio Agamben, and Michel Foucault </w:t>
      </w:r>
      <w:proofErr w:type="gramStart"/>
      <w:r w:rsidRPr="009F215A">
        <w:rPr>
          <w:rFonts w:ascii="Times New Roman" w:hAnsi="Times New Roman" w:cs="Times New Roman"/>
          <w:color w:val="000000" w:themeColor="text1"/>
          <w:sz w:val="20"/>
          <w:szCs w:val="20"/>
        </w:rPr>
        <w:t>in order to</w:t>
      </w:r>
      <w:proofErr w:type="gramEnd"/>
      <w:r w:rsidRPr="009F215A">
        <w:rPr>
          <w:rFonts w:ascii="Times New Roman" w:hAnsi="Times New Roman" w:cs="Times New Roman"/>
          <w:color w:val="000000" w:themeColor="text1"/>
          <w:sz w:val="20"/>
          <w:szCs w:val="20"/>
        </w:rPr>
        <w:t xml:space="preserve"> think about the relationship between the state, law, the people, and force. It is also, however, a question of economy: the role of the state in relation to the market. Gareth Williams argues for linking these theorists’ work through the idea of the exception: for instance, Hobbe</w:t>
      </w:r>
      <w:r w:rsidRPr="009F215A">
        <w:rPr>
          <w:rFonts w:ascii="Times New Roman" w:hAnsi="Times New Roman" w:cs="Times New Roman"/>
          <w:iCs/>
          <w:color w:val="000000" w:themeColor="text1"/>
          <w:sz w:val="20"/>
          <w:szCs w:val="20"/>
        </w:rPr>
        <w:t>s and Schmitt</w:t>
      </w:r>
      <w:r w:rsidRPr="009F215A">
        <w:rPr>
          <w:rFonts w:ascii="Times New Roman" w:hAnsi="Times New Roman" w:cs="Times New Roman"/>
          <w:i/>
          <w:color w:val="000000" w:themeColor="text1"/>
          <w:sz w:val="20"/>
          <w:szCs w:val="20"/>
        </w:rPr>
        <w:t xml:space="preserve"> </w:t>
      </w:r>
      <w:r w:rsidRPr="009F215A">
        <w:rPr>
          <w:rFonts w:ascii="Times New Roman" w:hAnsi="Times New Roman" w:cs="Times New Roman"/>
          <w:color w:val="000000" w:themeColor="text1"/>
          <w:sz w:val="20"/>
          <w:szCs w:val="20"/>
        </w:rPr>
        <w:t>figure the sovereign as a powerful figure towering above the people with the power to decide who lives or dies sometimes within the law but often through suspending it. Likewise, Agamben frames “bare life” as the basis for sovereign power, the exception that creates the parameters for the law. Arendt, as a response to these exception-driven models, argued that true politics is carried out in the “space of appearance” where collective witnessing is crucial for the work of civic action.</w:t>
      </w:r>
      <w:r w:rsidRPr="009F215A">
        <w:rPr>
          <w:rStyle w:val="EndnoteReference"/>
          <w:rFonts w:ascii="Times New Roman" w:hAnsi="Times New Roman" w:cs="Times New Roman"/>
          <w:color w:val="000000" w:themeColor="text1"/>
          <w:sz w:val="20"/>
          <w:szCs w:val="20"/>
        </w:rPr>
        <w:endnoteRef/>
      </w:r>
      <w:r w:rsidRPr="009F215A">
        <w:rPr>
          <w:rFonts w:ascii="Times New Roman" w:hAnsi="Times New Roman" w:cs="Times New Roman"/>
          <w:color w:val="000000" w:themeColor="text1"/>
          <w:sz w:val="20"/>
          <w:szCs w:val="20"/>
        </w:rPr>
        <w:t xml:space="preserve"> Yet, her model can be too optimistic—the ordinary work of the people’s power can slide into neoliberal rationales for limiting the power of government while allowing for the unimpeded work of the market as a structuring social force. </w:t>
      </w:r>
    </w:p>
    <w:p w14:paraId="35499AF1" w14:textId="77777777" w:rsidR="000174DA" w:rsidRPr="009F215A" w:rsidRDefault="000174DA" w:rsidP="00AE49BF">
      <w:pPr>
        <w:widowControl w:val="0"/>
        <w:autoSpaceDE w:val="0"/>
        <w:autoSpaceDN w:val="0"/>
        <w:adjustRightInd w:val="0"/>
        <w:spacing w:after="240"/>
        <w:ind w:firstLine="720"/>
        <w:contextualSpacing/>
        <w:rPr>
          <w:rFonts w:ascii="Times New Roman" w:hAnsi="Times New Roman" w:cs="Times New Roman"/>
          <w:color w:val="000000" w:themeColor="text1"/>
          <w:sz w:val="20"/>
          <w:szCs w:val="20"/>
        </w:rPr>
      </w:pPr>
      <w:r w:rsidRPr="009F215A">
        <w:rPr>
          <w:rFonts w:ascii="Times New Roman" w:hAnsi="Times New Roman" w:cs="Times New Roman"/>
          <w:color w:val="000000" w:themeColor="text1"/>
          <w:sz w:val="20"/>
          <w:szCs w:val="20"/>
        </w:rPr>
        <w:t xml:space="preserve">Paternalism is another important element of sovereign power, where the </w:t>
      </w:r>
      <w:r w:rsidRPr="009F215A">
        <w:rPr>
          <w:rFonts w:ascii="Times New Roman" w:hAnsi="Times New Roman" w:cs="Times New Roman"/>
          <w:iCs/>
          <w:color w:val="000000" w:themeColor="text1"/>
          <w:sz w:val="20"/>
          <w:szCs w:val="20"/>
        </w:rPr>
        <w:t>state stands in for (and often eclipses) the people</w:t>
      </w:r>
      <w:r w:rsidRPr="009F215A">
        <w:rPr>
          <w:rFonts w:ascii="Times New Roman" w:hAnsi="Times New Roman" w:cs="Times New Roman"/>
          <w:i/>
          <w:color w:val="000000" w:themeColor="text1"/>
          <w:sz w:val="20"/>
          <w:szCs w:val="20"/>
        </w:rPr>
        <w:t xml:space="preserve"> </w:t>
      </w:r>
      <w:r w:rsidRPr="009F215A">
        <w:rPr>
          <w:rFonts w:ascii="Times New Roman" w:hAnsi="Times New Roman" w:cs="Times New Roman"/>
          <w:iCs/>
          <w:color w:val="000000" w:themeColor="text1"/>
          <w:sz w:val="20"/>
          <w:szCs w:val="20"/>
        </w:rPr>
        <w:t>via a rhetoric of protection and support</w:t>
      </w:r>
      <w:r w:rsidRPr="009F215A">
        <w:rPr>
          <w:rFonts w:ascii="Times New Roman" w:hAnsi="Times New Roman" w:cs="Times New Roman"/>
          <w:i/>
          <w:color w:val="000000" w:themeColor="text1"/>
          <w:sz w:val="20"/>
          <w:szCs w:val="20"/>
        </w:rPr>
        <w:t>.</w:t>
      </w:r>
      <w:r w:rsidRPr="009F215A">
        <w:rPr>
          <w:rFonts w:ascii="Times New Roman" w:hAnsi="Times New Roman" w:cs="Times New Roman"/>
          <w:color w:val="000000" w:themeColor="text1"/>
          <w:sz w:val="20"/>
          <w:szCs w:val="20"/>
        </w:rPr>
        <w:t xml:space="preserve"> Williams explains that “modernity in Mexico has been predicated on the permanent application of state power in the construction of social order, rather than on the self-limitation of state power.” This “total state…strived at all times to suppress the duality of state and society.”</w:t>
      </w:r>
      <w:r w:rsidRPr="009F215A">
        <w:rPr>
          <w:rStyle w:val="EndnoteReference"/>
          <w:rFonts w:ascii="Times New Roman" w:hAnsi="Times New Roman" w:cs="Times New Roman"/>
          <w:color w:val="000000" w:themeColor="text1"/>
          <w:sz w:val="20"/>
          <w:szCs w:val="20"/>
        </w:rPr>
        <w:endnoteRef/>
      </w:r>
      <w:r w:rsidRPr="009F215A">
        <w:rPr>
          <w:rFonts w:ascii="Times New Roman" w:hAnsi="Times New Roman" w:cs="Times New Roman"/>
          <w:color w:val="000000" w:themeColor="text1"/>
          <w:sz w:val="20"/>
          <w:szCs w:val="20"/>
        </w:rPr>
        <w:t xml:space="preserve"> </w:t>
      </w:r>
      <w:proofErr w:type="spellStart"/>
      <w:r w:rsidRPr="009F215A">
        <w:rPr>
          <w:rFonts w:ascii="Times New Roman" w:hAnsi="Times New Roman" w:cs="Times New Roman"/>
          <w:color w:val="000000" w:themeColor="text1"/>
          <w:sz w:val="20"/>
          <w:szCs w:val="20"/>
        </w:rPr>
        <w:t>Sayek</w:t>
      </w:r>
      <w:proofErr w:type="spellEnd"/>
      <w:r w:rsidRPr="009F215A">
        <w:rPr>
          <w:rFonts w:ascii="Times New Roman" w:hAnsi="Times New Roman" w:cs="Times New Roman"/>
          <w:color w:val="000000" w:themeColor="text1"/>
          <w:sz w:val="20"/>
          <w:szCs w:val="20"/>
        </w:rPr>
        <w:t xml:space="preserve"> Valencia further argues that this model of sovereignty has </w:t>
      </w:r>
      <w:proofErr w:type="spellStart"/>
      <w:r w:rsidRPr="009F215A">
        <w:rPr>
          <w:rFonts w:ascii="Times New Roman" w:hAnsi="Times New Roman" w:cs="Times New Roman"/>
          <w:i/>
          <w:iCs/>
          <w:color w:val="000000" w:themeColor="text1"/>
          <w:sz w:val="20"/>
          <w:szCs w:val="20"/>
        </w:rPr>
        <w:t>machista</w:t>
      </w:r>
      <w:proofErr w:type="spellEnd"/>
      <w:r w:rsidRPr="009F215A">
        <w:rPr>
          <w:rFonts w:ascii="Times New Roman" w:hAnsi="Times New Roman" w:cs="Times New Roman"/>
          <w:color w:val="000000" w:themeColor="text1"/>
          <w:sz w:val="20"/>
          <w:szCs w:val="20"/>
        </w:rPr>
        <w:t xml:space="preserve"> roots, the state as father.</w:t>
      </w:r>
      <w:r w:rsidRPr="009F215A">
        <w:rPr>
          <w:rStyle w:val="EndnoteReference"/>
          <w:rFonts w:ascii="Times New Roman" w:hAnsi="Times New Roman" w:cs="Times New Roman"/>
          <w:color w:val="000000" w:themeColor="text1"/>
          <w:sz w:val="20"/>
          <w:szCs w:val="20"/>
        </w:rPr>
        <w:endnoteRef/>
      </w:r>
      <w:r w:rsidRPr="009F215A">
        <w:rPr>
          <w:rFonts w:ascii="Times New Roman" w:hAnsi="Times New Roman" w:cs="Times New Roman"/>
          <w:color w:val="000000" w:themeColor="text1"/>
          <w:sz w:val="20"/>
          <w:szCs w:val="20"/>
        </w:rPr>
        <w:t xml:space="preserve"> This collapse between state and society makes it tricky to apply Euro-American models of civil society and citizenship. Indeed, it is only after the financial crisis of 1982 where a state led economic model of important substitution faltered in the wake of massive inflation that a “principle of the self-limitation of government emerges.”</w:t>
      </w:r>
      <w:r w:rsidRPr="009F215A">
        <w:rPr>
          <w:rStyle w:val="EndnoteReference"/>
          <w:rFonts w:ascii="Times New Roman" w:hAnsi="Times New Roman" w:cs="Times New Roman"/>
          <w:color w:val="000000" w:themeColor="text1"/>
          <w:sz w:val="20"/>
          <w:szCs w:val="20"/>
        </w:rPr>
        <w:endnoteRef/>
      </w:r>
      <w:r w:rsidRPr="009F215A">
        <w:rPr>
          <w:rFonts w:ascii="Times New Roman" w:hAnsi="Times New Roman" w:cs="Times New Roman"/>
          <w:color w:val="000000" w:themeColor="text1"/>
          <w:sz w:val="20"/>
          <w:szCs w:val="20"/>
        </w:rPr>
        <w:t xml:space="preserve"> However, as I’ll argue in Chapter 5, though the neoliberal turn after 1982 included less social welfare programs, there was no diminishment in paternalistic state rhetoric. The story of Mexico challenges Euro-American liberal democratic theory not through its exceptionality, but by making more explicit the important </w:t>
      </w:r>
      <w:r w:rsidRPr="009F215A">
        <w:rPr>
          <w:rFonts w:ascii="Times New Roman" w:hAnsi="Times New Roman" w:cs="Times New Roman"/>
          <w:iCs/>
          <w:color w:val="000000" w:themeColor="text1"/>
          <w:sz w:val="20"/>
          <w:szCs w:val="20"/>
        </w:rPr>
        <w:t>particular</w:t>
      </w:r>
      <w:r w:rsidRPr="009F215A">
        <w:rPr>
          <w:rFonts w:ascii="Times New Roman" w:hAnsi="Times New Roman" w:cs="Times New Roman"/>
          <w:color w:val="000000" w:themeColor="text1"/>
          <w:sz w:val="20"/>
          <w:szCs w:val="20"/>
        </w:rPr>
        <w:t xml:space="preserve"> contradictions that ghost all stories of national and citizen formation: that rights are not equally given, institutions are not monoliths, and division and disagreement are more the norm than an aberration.</w:t>
      </w:r>
      <w:r w:rsidRPr="009F215A">
        <w:rPr>
          <w:rStyle w:val="EndnoteReference"/>
          <w:rFonts w:ascii="Times New Roman" w:hAnsi="Times New Roman" w:cs="Times New Roman"/>
          <w:color w:val="000000" w:themeColor="text1"/>
          <w:sz w:val="20"/>
          <w:szCs w:val="20"/>
        </w:rPr>
        <w:endnoteRef/>
      </w:r>
      <w:r w:rsidRPr="009F215A">
        <w:rPr>
          <w:rFonts w:ascii="Times New Roman" w:hAnsi="Times New Roman" w:cs="Times New Roman"/>
          <w:color w:val="000000" w:themeColor="text1"/>
          <w:sz w:val="20"/>
          <w:szCs w:val="20"/>
        </w:rPr>
        <w:t xml:space="preserve"> Following Claudio </w:t>
      </w:r>
      <w:proofErr w:type="spellStart"/>
      <w:r w:rsidRPr="009F215A">
        <w:rPr>
          <w:rFonts w:ascii="Times New Roman" w:hAnsi="Times New Roman" w:cs="Times New Roman"/>
          <w:color w:val="000000" w:themeColor="text1"/>
          <w:sz w:val="20"/>
          <w:szCs w:val="20"/>
        </w:rPr>
        <w:t>Lomnitz’s</w:t>
      </w:r>
      <w:proofErr w:type="spellEnd"/>
      <w:r w:rsidRPr="009F215A">
        <w:rPr>
          <w:rFonts w:ascii="Times New Roman" w:hAnsi="Times New Roman" w:cs="Times New Roman"/>
          <w:color w:val="000000" w:themeColor="text1"/>
          <w:sz w:val="20"/>
          <w:szCs w:val="20"/>
        </w:rPr>
        <w:t xml:space="preserve"> suggestion that scholars should be careful about figuring European/American theory as universal and that in Mexico as “the particular” through the “national,” he advises using “grounded theory” to illustrate how the story of state-sponsored culture in Mexico resonates and interacts with other projects at the urban, local, and transnational scale.</w:t>
      </w:r>
      <w:r w:rsidRPr="009F215A">
        <w:rPr>
          <w:rStyle w:val="EndnoteReference"/>
          <w:rFonts w:ascii="Times New Roman" w:hAnsi="Times New Roman" w:cs="Times New Roman"/>
          <w:color w:val="000000" w:themeColor="text1"/>
          <w:sz w:val="20"/>
          <w:szCs w:val="20"/>
        </w:rPr>
        <w:endnoteRef/>
      </w:r>
      <w:r w:rsidRPr="009F215A">
        <w:rPr>
          <w:rFonts w:ascii="Times New Roman" w:hAnsi="Times New Roman" w:cs="Times New Roman"/>
          <w:color w:val="000000" w:themeColor="text1"/>
          <w:sz w:val="20"/>
          <w:szCs w:val="20"/>
        </w:rPr>
        <w:t xml:space="preserve"> For instance, </w:t>
      </w:r>
      <w:proofErr w:type="spellStart"/>
      <w:r w:rsidRPr="009F215A">
        <w:rPr>
          <w:rFonts w:ascii="Times New Roman" w:hAnsi="Times New Roman" w:cs="Times New Roman"/>
          <w:color w:val="000000" w:themeColor="text1"/>
          <w:sz w:val="20"/>
          <w:szCs w:val="20"/>
        </w:rPr>
        <w:t>Lomnitz</w:t>
      </w:r>
      <w:proofErr w:type="spellEnd"/>
      <w:r w:rsidRPr="009F215A">
        <w:rPr>
          <w:rFonts w:ascii="Times New Roman" w:hAnsi="Times New Roman" w:cs="Times New Roman"/>
          <w:color w:val="000000" w:themeColor="text1"/>
          <w:sz w:val="20"/>
          <w:szCs w:val="20"/>
        </w:rPr>
        <w:t xml:space="preserve"> asserts that assumptions about secularism and egalitarianism underpinning much Euro-American thinking about nationalism do not hold up when considering how empire was spread and sustained: largely through religion and hierarchy.</w:t>
      </w:r>
    </w:p>
  </w:endnote>
  <w:endnote w:id="3">
    <w:p w14:paraId="63C9CF3D" w14:textId="77777777" w:rsidR="000174DA" w:rsidRPr="009F215A" w:rsidRDefault="000174DA" w:rsidP="00AE49BF">
      <w:pPr>
        <w:pStyle w:val="EndnoteText"/>
        <w:rPr>
          <w:rFonts w:ascii="Times New Roman" w:hAnsi="Times New Roman" w:cs="Times New Roman"/>
          <w:color w:val="000000" w:themeColor="text1"/>
        </w:rPr>
      </w:pPr>
      <w:r w:rsidRPr="009F215A">
        <w:rPr>
          <w:rStyle w:val="EndnoteReference"/>
          <w:rFonts w:ascii="Times New Roman" w:hAnsi="Times New Roman" w:cs="Times New Roman"/>
          <w:color w:val="000000" w:themeColor="text1"/>
        </w:rPr>
        <w:endnoteRef/>
      </w:r>
      <w:r w:rsidRPr="009F215A">
        <w:rPr>
          <w:rFonts w:ascii="Times New Roman" w:hAnsi="Times New Roman" w:cs="Times New Roman"/>
          <w:color w:val="000000" w:themeColor="text1"/>
        </w:rPr>
        <w:t xml:space="preserve"> For work addressing the phenomenon of the ongoing murder and abduction of women and girls see: </w:t>
      </w:r>
      <w:proofErr w:type="spellStart"/>
      <w:r w:rsidRPr="009F215A">
        <w:rPr>
          <w:rFonts w:ascii="Times New Roman" w:hAnsi="Times New Roman" w:cs="Times New Roman"/>
          <w:color w:val="000000" w:themeColor="text1"/>
          <w:shd w:val="clear" w:color="auto" w:fill="FFFFFF"/>
        </w:rPr>
        <w:t>Sayak</w:t>
      </w:r>
      <w:proofErr w:type="spellEnd"/>
      <w:r w:rsidRPr="009F215A">
        <w:rPr>
          <w:rFonts w:ascii="Times New Roman" w:hAnsi="Times New Roman" w:cs="Times New Roman"/>
          <w:color w:val="000000" w:themeColor="text1"/>
          <w:shd w:val="clear" w:color="auto" w:fill="FFFFFF"/>
        </w:rPr>
        <w:t xml:space="preserve"> Valencia, </w:t>
      </w:r>
      <w:r w:rsidRPr="009F215A">
        <w:rPr>
          <w:rFonts w:ascii="Times New Roman" w:hAnsi="Times New Roman" w:cs="Times New Roman"/>
          <w:i/>
          <w:iCs/>
          <w:color w:val="000000" w:themeColor="text1"/>
          <w:shd w:val="clear" w:color="auto" w:fill="FFFFFF"/>
        </w:rPr>
        <w:t>Gore Capitalism</w:t>
      </w:r>
      <w:r w:rsidRPr="009F215A">
        <w:rPr>
          <w:rFonts w:ascii="Times New Roman" w:hAnsi="Times New Roman" w:cs="Times New Roman"/>
          <w:color w:val="000000" w:themeColor="text1"/>
          <w:shd w:val="clear" w:color="auto" w:fill="FFFFFF"/>
        </w:rPr>
        <w:t xml:space="preserve">, Vol. 24 (South Pasadena: </w:t>
      </w:r>
      <w:proofErr w:type="spellStart"/>
      <w:r w:rsidRPr="009F215A">
        <w:rPr>
          <w:rFonts w:ascii="Times New Roman" w:hAnsi="Times New Roman" w:cs="Times New Roman"/>
          <w:color w:val="000000" w:themeColor="text1"/>
          <w:shd w:val="clear" w:color="auto" w:fill="FFFFFF"/>
        </w:rPr>
        <w:t>Semiotext</w:t>
      </w:r>
      <w:proofErr w:type="spellEnd"/>
      <w:r w:rsidRPr="009F215A">
        <w:rPr>
          <w:rFonts w:ascii="Times New Roman" w:hAnsi="Times New Roman" w:cs="Times New Roman"/>
          <w:color w:val="000000" w:themeColor="text1"/>
          <w:shd w:val="clear" w:color="auto" w:fill="FFFFFF"/>
        </w:rPr>
        <w:t xml:space="preserve">(e), 2018); Melissa W. </w:t>
      </w:r>
      <w:proofErr w:type="gramStart"/>
      <w:r w:rsidRPr="009F215A">
        <w:rPr>
          <w:rFonts w:ascii="Times New Roman" w:hAnsi="Times New Roman" w:cs="Times New Roman"/>
          <w:color w:val="000000" w:themeColor="text1"/>
          <w:shd w:val="clear" w:color="auto" w:fill="FFFFFF"/>
        </w:rPr>
        <w:t>Wright,  "</w:t>
      </w:r>
      <w:proofErr w:type="spellStart"/>
      <w:proofErr w:type="gramEnd"/>
      <w:r w:rsidRPr="009F215A">
        <w:rPr>
          <w:rFonts w:ascii="Times New Roman" w:hAnsi="Times New Roman" w:cs="Times New Roman"/>
          <w:color w:val="000000" w:themeColor="text1"/>
          <w:shd w:val="clear" w:color="auto" w:fill="FFFFFF"/>
        </w:rPr>
        <w:t>Necropolitics</w:t>
      </w:r>
      <w:proofErr w:type="spellEnd"/>
      <w:r w:rsidRPr="009F215A">
        <w:rPr>
          <w:rFonts w:ascii="Times New Roman" w:hAnsi="Times New Roman" w:cs="Times New Roman"/>
          <w:color w:val="000000" w:themeColor="text1"/>
          <w:shd w:val="clear" w:color="auto" w:fill="FFFFFF"/>
        </w:rPr>
        <w:t xml:space="preserve">, </w:t>
      </w:r>
      <w:proofErr w:type="spellStart"/>
      <w:r w:rsidRPr="009F215A">
        <w:rPr>
          <w:rFonts w:ascii="Times New Roman" w:hAnsi="Times New Roman" w:cs="Times New Roman"/>
          <w:color w:val="000000" w:themeColor="text1"/>
          <w:shd w:val="clear" w:color="auto" w:fill="FFFFFF"/>
        </w:rPr>
        <w:t>Narcopolitics</w:t>
      </w:r>
      <w:proofErr w:type="spellEnd"/>
      <w:r w:rsidRPr="009F215A">
        <w:rPr>
          <w:rFonts w:ascii="Times New Roman" w:hAnsi="Times New Roman" w:cs="Times New Roman"/>
          <w:color w:val="000000" w:themeColor="text1"/>
          <w:shd w:val="clear" w:color="auto" w:fill="FFFFFF"/>
        </w:rPr>
        <w:t>, and Femicide: Gendered Violence on the Mexico-US Border," </w:t>
      </w:r>
      <w:r w:rsidRPr="009F215A">
        <w:rPr>
          <w:rFonts w:ascii="Times New Roman" w:hAnsi="Times New Roman" w:cs="Times New Roman"/>
          <w:i/>
          <w:iCs/>
          <w:color w:val="000000" w:themeColor="text1"/>
          <w:shd w:val="clear" w:color="auto" w:fill="FFFFFF"/>
        </w:rPr>
        <w:t>Signs: Journal of Women in Culture and Society</w:t>
      </w:r>
      <w:r w:rsidRPr="009F215A">
        <w:rPr>
          <w:rFonts w:ascii="Times New Roman" w:hAnsi="Times New Roman" w:cs="Times New Roman"/>
          <w:color w:val="000000" w:themeColor="text1"/>
          <w:shd w:val="clear" w:color="auto" w:fill="FFFFFF"/>
        </w:rPr>
        <w:t xml:space="preserve"> 36, no. 3 (2011): 707-731; </w:t>
      </w:r>
      <w:proofErr w:type="spellStart"/>
      <w:r w:rsidRPr="009F215A">
        <w:rPr>
          <w:rFonts w:ascii="Times New Roman" w:hAnsi="Times New Roman" w:cs="Times New Roman"/>
          <w:color w:val="000000" w:themeColor="text1"/>
          <w:shd w:val="clear" w:color="auto" w:fill="FFFFFF"/>
        </w:rPr>
        <w:t>Rocío</w:t>
      </w:r>
      <w:proofErr w:type="spellEnd"/>
      <w:r w:rsidRPr="009F215A">
        <w:rPr>
          <w:rFonts w:ascii="Times New Roman" w:hAnsi="Times New Roman" w:cs="Times New Roman"/>
          <w:color w:val="000000" w:themeColor="text1"/>
          <w:shd w:val="clear" w:color="auto" w:fill="FFFFFF"/>
        </w:rPr>
        <w:t xml:space="preserve"> Rosas Vargas, "La </w:t>
      </w:r>
      <w:proofErr w:type="spellStart"/>
      <w:r w:rsidRPr="009F215A">
        <w:rPr>
          <w:rFonts w:ascii="Times New Roman" w:hAnsi="Times New Roman" w:cs="Times New Roman"/>
          <w:color w:val="000000" w:themeColor="text1"/>
          <w:shd w:val="clear" w:color="auto" w:fill="FFFFFF"/>
        </w:rPr>
        <w:t>violencia</w:t>
      </w:r>
      <w:proofErr w:type="spellEnd"/>
      <w:r w:rsidRPr="009F215A">
        <w:rPr>
          <w:rFonts w:ascii="Times New Roman" w:hAnsi="Times New Roman" w:cs="Times New Roman"/>
          <w:color w:val="000000" w:themeColor="text1"/>
          <w:shd w:val="clear" w:color="auto" w:fill="FFFFFF"/>
        </w:rPr>
        <w:t xml:space="preserve"> </w:t>
      </w:r>
      <w:proofErr w:type="spellStart"/>
      <w:r w:rsidRPr="009F215A">
        <w:rPr>
          <w:rFonts w:ascii="Times New Roman" w:hAnsi="Times New Roman" w:cs="Times New Roman"/>
          <w:color w:val="000000" w:themeColor="text1"/>
          <w:shd w:val="clear" w:color="auto" w:fill="FFFFFF"/>
        </w:rPr>
        <w:t>feminicida</w:t>
      </w:r>
      <w:proofErr w:type="spellEnd"/>
      <w:r w:rsidRPr="009F215A">
        <w:rPr>
          <w:rFonts w:ascii="Times New Roman" w:hAnsi="Times New Roman" w:cs="Times New Roman"/>
          <w:color w:val="000000" w:themeColor="text1"/>
          <w:shd w:val="clear" w:color="auto" w:fill="FFFFFF"/>
        </w:rPr>
        <w:t xml:space="preserve"> </w:t>
      </w:r>
      <w:proofErr w:type="spellStart"/>
      <w:r w:rsidRPr="009F215A">
        <w:rPr>
          <w:rFonts w:ascii="Times New Roman" w:hAnsi="Times New Roman" w:cs="Times New Roman"/>
          <w:color w:val="000000" w:themeColor="text1"/>
          <w:shd w:val="clear" w:color="auto" w:fill="FFFFFF"/>
        </w:rPr>
        <w:t>en</w:t>
      </w:r>
      <w:proofErr w:type="spellEnd"/>
      <w:r w:rsidRPr="009F215A">
        <w:rPr>
          <w:rFonts w:ascii="Times New Roman" w:hAnsi="Times New Roman" w:cs="Times New Roman"/>
          <w:color w:val="000000" w:themeColor="text1"/>
          <w:shd w:val="clear" w:color="auto" w:fill="FFFFFF"/>
        </w:rPr>
        <w:t xml:space="preserve"> el Estado de Guanajuato. </w:t>
      </w:r>
      <w:proofErr w:type="spellStart"/>
      <w:r w:rsidRPr="009F215A">
        <w:rPr>
          <w:rFonts w:ascii="Times New Roman" w:hAnsi="Times New Roman" w:cs="Times New Roman"/>
          <w:color w:val="000000" w:themeColor="text1"/>
          <w:shd w:val="clear" w:color="auto" w:fill="FFFFFF"/>
        </w:rPr>
        <w:t>Feminicidios</w:t>
      </w:r>
      <w:proofErr w:type="spellEnd"/>
      <w:r w:rsidRPr="009F215A">
        <w:rPr>
          <w:rFonts w:ascii="Times New Roman" w:hAnsi="Times New Roman" w:cs="Times New Roman"/>
          <w:color w:val="000000" w:themeColor="text1"/>
          <w:shd w:val="clear" w:color="auto" w:fill="FFFFFF"/>
        </w:rPr>
        <w:t xml:space="preserve">, </w:t>
      </w:r>
      <w:proofErr w:type="spellStart"/>
      <w:r w:rsidRPr="009F215A">
        <w:rPr>
          <w:rFonts w:ascii="Times New Roman" w:hAnsi="Times New Roman" w:cs="Times New Roman"/>
          <w:color w:val="000000" w:themeColor="text1"/>
          <w:shd w:val="clear" w:color="auto" w:fill="FFFFFF"/>
        </w:rPr>
        <w:t>impunidad</w:t>
      </w:r>
      <w:proofErr w:type="spellEnd"/>
      <w:r w:rsidRPr="009F215A">
        <w:rPr>
          <w:rFonts w:ascii="Times New Roman" w:hAnsi="Times New Roman" w:cs="Times New Roman"/>
          <w:color w:val="000000" w:themeColor="text1"/>
          <w:shd w:val="clear" w:color="auto" w:fill="FFFFFF"/>
        </w:rPr>
        <w:t xml:space="preserve"> y </w:t>
      </w:r>
      <w:proofErr w:type="spellStart"/>
      <w:r w:rsidRPr="009F215A">
        <w:rPr>
          <w:rFonts w:ascii="Times New Roman" w:hAnsi="Times New Roman" w:cs="Times New Roman"/>
          <w:color w:val="000000" w:themeColor="text1"/>
          <w:shd w:val="clear" w:color="auto" w:fill="FFFFFF"/>
        </w:rPr>
        <w:t>tradición</w:t>
      </w:r>
      <w:proofErr w:type="spellEnd"/>
      <w:r w:rsidRPr="009F215A">
        <w:rPr>
          <w:rFonts w:ascii="Times New Roman" w:hAnsi="Times New Roman" w:cs="Times New Roman"/>
          <w:color w:val="000000" w:themeColor="text1"/>
          <w:shd w:val="clear" w:color="auto" w:fill="FFFFFF"/>
        </w:rPr>
        <w:t>," </w:t>
      </w:r>
      <w:proofErr w:type="spellStart"/>
      <w:r w:rsidRPr="009F215A">
        <w:rPr>
          <w:rFonts w:ascii="Times New Roman" w:hAnsi="Times New Roman" w:cs="Times New Roman"/>
          <w:i/>
          <w:iCs/>
          <w:color w:val="000000" w:themeColor="text1"/>
          <w:shd w:val="clear" w:color="auto" w:fill="FFFFFF"/>
        </w:rPr>
        <w:t>Revista</w:t>
      </w:r>
      <w:proofErr w:type="spellEnd"/>
      <w:r w:rsidRPr="009F215A">
        <w:rPr>
          <w:rFonts w:ascii="Times New Roman" w:hAnsi="Times New Roman" w:cs="Times New Roman"/>
          <w:i/>
          <w:iCs/>
          <w:color w:val="000000" w:themeColor="text1"/>
          <w:shd w:val="clear" w:color="auto" w:fill="FFFFFF"/>
        </w:rPr>
        <w:t xml:space="preserve"> </w:t>
      </w:r>
      <w:proofErr w:type="spellStart"/>
      <w:r w:rsidRPr="009F215A">
        <w:rPr>
          <w:rFonts w:ascii="Times New Roman" w:hAnsi="Times New Roman" w:cs="Times New Roman"/>
          <w:i/>
          <w:iCs/>
          <w:color w:val="000000" w:themeColor="text1"/>
          <w:shd w:val="clear" w:color="auto" w:fill="FFFFFF"/>
        </w:rPr>
        <w:t>Temas</w:t>
      </w:r>
      <w:proofErr w:type="spellEnd"/>
      <w:r w:rsidRPr="009F215A">
        <w:rPr>
          <w:rFonts w:ascii="Times New Roman" w:hAnsi="Times New Roman" w:cs="Times New Roman"/>
          <w:i/>
          <w:iCs/>
          <w:color w:val="000000" w:themeColor="text1"/>
          <w:shd w:val="clear" w:color="auto" w:fill="FFFFFF"/>
        </w:rPr>
        <w:t xml:space="preserve"> </w:t>
      </w:r>
      <w:proofErr w:type="spellStart"/>
      <w:r w:rsidRPr="009F215A">
        <w:rPr>
          <w:rFonts w:ascii="Times New Roman" w:hAnsi="Times New Roman" w:cs="Times New Roman"/>
          <w:i/>
          <w:iCs/>
          <w:color w:val="000000" w:themeColor="text1"/>
          <w:shd w:val="clear" w:color="auto" w:fill="FFFFFF"/>
        </w:rPr>
        <w:t>Sociológicos</w:t>
      </w:r>
      <w:proofErr w:type="spellEnd"/>
      <w:r w:rsidRPr="009F215A">
        <w:rPr>
          <w:rFonts w:ascii="Times New Roman" w:hAnsi="Times New Roman" w:cs="Times New Roman"/>
          <w:color w:val="000000" w:themeColor="text1"/>
          <w:shd w:val="clear" w:color="auto" w:fill="FFFFFF"/>
        </w:rPr>
        <w:t> 22 (2018): 177-208.</w:t>
      </w:r>
    </w:p>
  </w:endnote>
  <w:endnote w:id="4">
    <w:p w14:paraId="50204022" w14:textId="77777777" w:rsidR="000174DA" w:rsidRPr="009F215A" w:rsidRDefault="000174DA" w:rsidP="00AE49BF">
      <w:pPr>
        <w:pStyle w:val="EndnoteText"/>
        <w:rPr>
          <w:rFonts w:ascii="Times New Roman" w:hAnsi="Times New Roman" w:cs="Times New Roman"/>
          <w:color w:val="000000" w:themeColor="text1"/>
        </w:rPr>
      </w:pPr>
      <w:r w:rsidRPr="009F215A">
        <w:rPr>
          <w:rStyle w:val="EndnoteReference"/>
          <w:rFonts w:ascii="Times New Roman" w:hAnsi="Times New Roman" w:cs="Times New Roman"/>
          <w:color w:val="000000" w:themeColor="text1"/>
        </w:rPr>
        <w:endnoteRef/>
      </w:r>
      <w:r w:rsidRPr="009F215A">
        <w:rPr>
          <w:rFonts w:ascii="Times New Roman" w:hAnsi="Times New Roman" w:cs="Times New Roman"/>
          <w:color w:val="000000" w:themeColor="text1"/>
        </w:rPr>
        <w:t xml:space="preserve"> </w:t>
      </w:r>
      <w:proofErr w:type="spellStart"/>
      <w:r w:rsidRPr="009F215A">
        <w:rPr>
          <w:rFonts w:ascii="Times New Roman" w:hAnsi="Times New Roman" w:cs="Times New Roman"/>
          <w:i/>
          <w:color w:val="000000" w:themeColor="text1"/>
        </w:rPr>
        <w:t>Arte</w:t>
      </w:r>
      <w:proofErr w:type="spellEnd"/>
      <w:r w:rsidRPr="009F215A">
        <w:rPr>
          <w:rFonts w:ascii="Times New Roman" w:hAnsi="Times New Roman" w:cs="Times New Roman"/>
          <w:i/>
          <w:color w:val="000000" w:themeColor="text1"/>
        </w:rPr>
        <w:t xml:space="preserve"> </w:t>
      </w:r>
      <w:proofErr w:type="spellStart"/>
      <w:r w:rsidRPr="009F215A">
        <w:rPr>
          <w:rFonts w:ascii="Times New Roman" w:hAnsi="Times New Roman" w:cs="Times New Roman"/>
          <w:i/>
          <w:color w:val="000000" w:themeColor="text1"/>
        </w:rPr>
        <w:t>urbano</w:t>
      </w:r>
      <w:proofErr w:type="spellEnd"/>
      <w:r w:rsidRPr="009F215A">
        <w:rPr>
          <w:rFonts w:ascii="Times New Roman" w:hAnsi="Times New Roman" w:cs="Times New Roman"/>
          <w:i/>
          <w:color w:val="000000" w:themeColor="text1"/>
        </w:rPr>
        <w:t xml:space="preserve">, </w:t>
      </w:r>
      <w:r w:rsidRPr="009F215A">
        <w:rPr>
          <w:rFonts w:ascii="Times New Roman" w:hAnsi="Times New Roman" w:cs="Times New Roman"/>
          <w:color w:val="000000" w:themeColor="text1"/>
        </w:rPr>
        <w:t xml:space="preserve">or “urban art” </w:t>
      </w:r>
      <w:r w:rsidRPr="009F215A">
        <w:rPr>
          <w:rFonts w:ascii="Times New Roman" w:eastAsia="Times New Roman" w:hAnsi="Times New Roman" w:cs="Times New Roman"/>
          <w:color w:val="000000" w:themeColor="text1"/>
        </w:rPr>
        <w:t>the term that describes legal artistic graffiti or street art, it is used across registers and agents and cities with varying meanings. I discuss the term at greater length in Chapter 5.</w:t>
      </w:r>
    </w:p>
  </w:endnote>
  <w:endnote w:id="5">
    <w:p w14:paraId="0049448D" w14:textId="77777777" w:rsidR="000174DA" w:rsidRPr="009F215A" w:rsidRDefault="000174DA" w:rsidP="00AE49BF">
      <w:pPr>
        <w:pStyle w:val="EndnoteText"/>
        <w:rPr>
          <w:rFonts w:ascii="Times New Roman" w:hAnsi="Times New Roman" w:cs="Times New Roman"/>
          <w:color w:val="000000" w:themeColor="text1"/>
        </w:rPr>
      </w:pPr>
      <w:r w:rsidRPr="009F215A">
        <w:rPr>
          <w:rStyle w:val="EndnoteReference"/>
          <w:rFonts w:ascii="Times New Roman" w:hAnsi="Times New Roman" w:cs="Times New Roman"/>
          <w:color w:val="000000" w:themeColor="text1"/>
        </w:rPr>
        <w:endnoteRef/>
      </w:r>
      <w:r w:rsidRPr="009F215A">
        <w:rPr>
          <w:rFonts w:ascii="Times New Roman" w:hAnsi="Times New Roman" w:cs="Times New Roman"/>
          <w:color w:val="000000" w:themeColor="text1"/>
        </w:rPr>
        <w:t xml:space="preserve"> Andreas </w:t>
      </w:r>
      <w:proofErr w:type="spellStart"/>
      <w:r w:rsidRPr="009F215A">
        <w:rPr>
          <w:rFonts w:ascii="Times New Roman" w:hAnsi="Times New Roman" w:cs="Times New Roman"/>
          <w:color w:val="000000" w:themeColor="text1"/>
        </w:rPr>
        <w:t>Schedler</w:t>
      </w:r>
      <w:proofErr w:type="spellEnd"/>
      <w:r w:rsidRPr="009F215A">
        <w:rPr>
          <w:rFonts w:ascii="Times New Roman" w:hAnsi="Times New Roman" w:cs="Times New Roman"/>
          <w:color w:val="000000" w:themeColor="text1"/>
        </w:rPr>
        <w:t xml:space="preserve">, “The Democratic Revelation,”; Robert A. Pastor, “Exiting the Labyrinth,”; David A. Shirk, “Mexico’s Victory: Vincente Fox and the Rise of PAN,”; Sergio Aguayo and Victoria </w:t>
      </w:r>
      <w:proofErr w:type="spellStart"/>
      <w:r w:rsidRPr="009F215A">
        <w:rPr>
          <w:rFonts w:ascii="Times New Roman" w:hAnsi="Times New Roman" w:cs="Times New Roman"/>
          <w:color w:val="000000" w:themeColor="text1"/>
        </w:rPr>
        <w:t>Wigodzky</w:t>
      </w:r>
      <w:proofErr w:type="spellEnd"/>
      <w:r w:rsidRPr="009F215A">
        <w:rPr>
          <w:rFonts w:ascii="Times New Roman" w:hAnsi="Times New Roman" w:cs="Times New Roman"/>
          <w:color w:val="000000" w:themeColor="text1"/>
        </w:rPr>
        <w:t xml:space="preserve">, “the “external factor,’” </w:t>
      </w:r>
      <w:r w:rsidRPr="009F215A">
        <w:rPr>
          <w:rFonts w:ascii="Times New Roman" w:hAnsi="Times New Roman" w:cs="Times New Roman"/>
          <w:i/>
          <w:iCs/>
          <w:color w:val="000000" w:themeColor="text1"/>
        </w:rPr>
        <w:t>Journal of Democracy</w:t>
      </w:r>
      <w:r w:rsidRPr="009F215A">
        <w:rPr>
          <w:rFonts w:ascii="Times New Roman" w:hAnsi="Times New Roman" w:cs="Times New Roman"/>
          <w:color w:val="000000" w:themeColor="text1"/>
        </w:rPr>
        <w:t xml:space="preserve"> (2000) 11, no. 4, DOI: 10.1353/jod.2000.0085.</w:t>
      </w:r>
    </w:p>
  </w:endnote>
  <w:endnote w:id="6">
    <w:p w14:paraId="1C5044BE" w14:textId="77777777" w:rsidR="000174DA" w:rsidRPr="009F215A" w:rsidRDefault="000174DA" w:rsidP="00FB77EE">
      <w:pPr>
        <w:rPr>
          <w:rFonts w:ascii="Times New Roman" w:hAnsi="Times New Roman" w:cs="Times New Roman"/>
          <w:sz w:val="20"/>
          <w:szCs w:val="20"/>
        </w:rPr>
      </w:pPr>
      <w:r w:rsidRPr="009F215A">
        <w:rPr>
          <w:rStyle w:val="EndnoteReference"/>
          <w:rFonts w:ascii="Times New Roman" w:hAnsi="Times New Roman" w:cs="Times New Roman"/>
          <w:sz w:val="20"/>
          <w:szCs w:val="20"/>
        </w:rPr>
        <w:endnoteRef/>
      </w:r>
      <w:r w:rsidRPr="009F215A">
        <w:rPr>
          <w:rFonts w:ascii="Times New Roman" w:eastAsia="Times New Roman" w:hAnsi="Times New Roman" w:cs="Times New Roman"/>
          <w:sz w:val="20"/>
          <w:szCs w:val="20"/>
        </w:rPr>
        <w:t xml:space="preserve"> Anne Becker and Markus-Michael Müller, "The Securitization of Urban Space and the “Rescue” of Downtown Mexico City: Vision and Practice," </w:t>
      </w:r>
      <w:r w:rsidRPr="009F215A">
        <w:rPr>
          <w:rFonts w:ascii="Times New Roman" w:eastAsia="Times New Roman" w:hAnsi="Times New Roman" w:cs="Times New Roman"/>
          <w:i/>
          <w:iCs/>
          <w:sz w:val="20"/>
          <w:szCs w:val="20"/>
        </w:rPr>
        <w:t>Latin American Perspectives</w:t>
      </w:r>
      <w:r w:rsidRPr="009F215A">
        <w:rPr>
          <w:rFonts w:ascii="Times New Roman" w:eastAsia="Times New Roman" w:hAnsi="Times New Roman" w:cs="Times New Roman"/>
          <w:sz w:val="20"/>
          <w:szCs w:val="20"/>
        </w:rPr>
        <w:t xml:space="preserve"> 40, no. 2 (2013): </w:t>
      </w:r>
      <w:r w:rsidRPr="009F215A">
        <w:rPr>
          <w:rFonts w:ascii="Times New Roman" w:hAnsi="Times New Roman" w:cs="Times New Roman"/>
          <w:sz w:val="20"/>
          <w:szCs w:val="20"/>
        </w:rPr>
        <w:t>77-78, 81.</w:t>
      </w:r>
    </w:p>
  </w:endnote>
  <w:endnote w:id="7">
    <w:p w14:paraId="15D793CA" w14:textId="77777777" w:rsidR="000174DA" w:rsidRPr="009F215A" w:rsidRDefault="000174DA" w:rsidP="00AE49BF">
      <w:pPr>
        <w:rPr>
          <w:rFonts w:ascii="Times New Roman" w:hAnsi="Times New Roman" w:cs="Times New Roman"/>
          <w:color w:val="000000" w:themeColor="text1"/>
          <w:sz w:val="20"/>
          <w:szCs w:val="20"/>
        </w:rPr>
      </w:pPr>
      <w:r w:rsidRPr="009F215A">
        <w:rPr>
          <w:rStyle w:val="EndnoteReference"/>
          <w:rFonts w:ascii="Times New Roman" w:hAnsi="Times New Roman" w:cs="Times New Roman"/>
          <w:color w:val="000000" w:themeColor="text1"/>
          <w:sz w:val="20"/>
          <w:szCs w:val="20"/>
        </w:rPr>
        <w:endnoteRef/>
      </w:r>
      <w:r w:rsidRPr="009F215A">
        <w:rPr>
          <w:rFonts w:ascii="Times New Roman" w:hAnsi="Times New Roman" w:cs="Times New Roman"/>
          <w:color w:val="000000" w:themeColor="text1"/>
          <w:sz w:val="20"/>
          <w:szCs w:val="20"/>
        </w:rPr>
        <w:t xml:space="preserve"> Ibid, 150-153, On neoliberal governance in New York in the 1980s see</w:t>
      </w:r>
      <w:r w:rsidRPr="009F215A">
        <w:rPr>
          <w:rFonts w:ascii="Times New Roman" w:eastAsia="Times New Roman" w:hAnsi="Times New Roman" w:cs="Times New Roman"/>
          <w:color w:val="000000" w:themeColor="text1"/>
          <w:sz w:val="20"/>
          <w:szCs w:val="20"/>
        </w:rPr>
        <w:t xml:space="preserve"> Rosalyn Deutsche, </w:t>
      </w:r>
      <w:r w:rsidRPr="009F215A">
        <w:rPr>
          <w:rFonts w:ascii="Times New Roman" w:eastAsia="Times New Roman" w:hAnsi="Times New Roman" w:cs="Times New Roman"/>
          <w:i/>
          <w:iCs/>
          <w:color w:val="000000" w:themeColor="text1"/>
          <w:sz w:val="20"/>
          <w:szCs w:val="20"/>
        </w:rPr>
        <w:t>Evictions: Art and Spatial Politics,</w:t>
      </w:r>
      <w:r w:rsidRPr="009F215A">
        <w:rPr>
          <w:rFonts w:ascii="Times New Roman" w:eastAsia="Times New Roman" w:hAnsi="Times New Roman" w:cs="Times New Roman"/>
          <w:color w:val="000000" w:themeColor="text1"/>
          <w:sz w:val="20"/>
          <w:szCs w:val="20"/>
        </w:rPr>
        <w:t xml:space="preserve"> (Cambridge, MA: MIT Press), 1996</w:t>
      </w:r>
      <w:r w:rsidRPr="009F215A">
        <w:rPr>
          <w:rFonts w:ascii="Times New Roman" w:hAnsi="Times New Roman" w:cs="Times New Roman"/>
          <w:color w:val="000000" w:themeColor="text1"/>
          <w:sz w:val="20"/>
          <w:szCs w:val="20"/>
        </w:rPr>
        <w:t xml:space="preserve">; </w:t>
      </w:r>
      <w:r w:rsidRPr="009F215A">
        <w:rPr>
          <w:rFonts w:ascii="Times New Roman" w:eastAsia="Times New Roman" w:hAnsi="Times New Roman" w:cs="Times New Roman"/>
          <w:color w:val="000000" w:themeColor="text1"/>
          <w:sz w:val="20"/>
          <w:szCs w:val="20"/>
        </w:rPr>
        <w:t xml:space="preserve">Ronald Kramer, "Moral Panics and Urban Growth Machines: Official Reactions to Graffiti in New York City, 1990–2005," </w:t>
      </w:r>
      <w:r w:rsidRPr="009F215A">
        <w:rPr>
          <w:rFonts w:ascii="Times New Roman" w:eastAsia="Times New Roman" w:hAnsi="Times New Roman" w:cs="Times New Roman"/>
          <w:i/>
          <w:iCs/>
          <w:color w:val="000000" w:themeColor="text1"/>
          <w:sz w:val="20"/>
          <w:szCs w:val="20"/>
        </w:rPr>
        <w:t>Qualitative Sociology</w:t>
      </w:r>
      <w:r w:rsidRPr="009F215A">
        <w:rPr>
          <w:rFonts w:ascii="Times New Roman" w:eastAsia="Times New Roman" w:hAnsi="Times New Roman" w:cs="Times New Roman"/>
          <w:color w:val="000000" w:themeColor="text1"/>
          <w:sz w:val="20"/>
          <w:szCs w:val="20"/>
        </w:rPr>
        <w:t xml:space="preserve"> 33, no. 3 (2010): 297-311.</w:t>
      </w:r>
    </w:p>
  </w:endnote>
  <w:endnote w:id="8">
    <w:p w14:paraId="0A4D7990" w14:textId="77777777" w:rsidR="000174DA" w:rsidRPr="009F215A" w:rsidRDefault="000174DA" w:rsidP="00AE49BF">
      <w:pPr>
        <w:pStyle w:val="EndnoteText"/>
        <w:rPr>
          <w:rFonts w:ascii="Times New Roman" w:hAnsi="Times New Roman" w:cs="Times New Roman"/>
          <w:color w:val="000000" w:themeColor="text1"/>
        </w:rPr>
      </w:pPr>
      <w:r w:rsidRPr="009F215A">
        <w:rPr>
          <w:rStyle w:val="EndnoteReference"/>
          <w:rFonts w:ascii="Times New Roman" w:hAnsi="Times New Roman" w:cs="Times New Roman"/>
          <w:color w:val="000000" w:themeColor="text1"/>
        </w:rPr>
        <w:endnoteRef/>
      </w:r>
      <w:r w:rsidRPr="009F215A">
        <w:rPr>
          <w:rFonts w:ascii="Times New Roman" w:hAnsi="Times New Roman" w:cs="Times New Roman"/>
          <w:color w:val="000000" w:themeColor="text1"/>
        </w:rPr>
        <w:t xml:space="preserve"> Drawing from folks like Wendy Brown, Phil </w:t>
      </w:r>
      <w:proofErr w:type="spellStart"/>
      <w:r w:rsidRPr="009F215A">
        <w:rPr>
          <w:rFonts w:ascii="Times New Roman" w:hAnsi="Times New Roman" w:cs="Times New Roman"/>
          <w:color w:val="000000" w:themeColor="text1"/>
        </w:rPr>
        <w:t>Mirowski</w:t>
      </w:r>
      <w:proofErr w:type="spellEnd"/>
      <w:r w:rsidRPr="009F215A">
        <w:rPr>
          <w:rFonts w:ascii="Times New Roman" w:hAnsi="Times New Roman" w:cs="Times New Roman"/>
          <w:color w:val="000000" w:themeColor="text1"/>
        </w:rPr>
        <w:t>, and Michel Foucault, among others.</w:t>
      </w:r>
    </w:p>
  </w:endnote>
  <w:endnote w:id="9">
    <w:p w14:paraId="593D4E9A" w14:textId="77777777" w:rsidR="000174DA" w:rsidRPr="009F215A" w:rsidRDefault="000174DA" w:rsidP="00AE49BF">
      <w:pPr>
        <w:rPr>
          <w:rFonts w:ascii="Times New Roman" w:eastAsia="Times New Roman" w:hAnsi="Times New Roman" w:cs="Times New Roman"/>
          <w:color w:val="000000" w:themeColor="text1"/>
          <w:sz w:val="20"/>
          <w:szCs w:val="20"/>
        </w:rPr>
      </w:pPr>
      <w:r w:rsidRPr="009F215A">
        <w:rPr>
          <w:rStyle w:val="EndnoteReference"/>
          <w:rFonts w:ascii="Times New Roman" w:hAnsi="Times New Roman" w:cs="Times New Roman"/>
          <w:color w:val="000000" w:themeColor="text1"/>
          <w:sz w:val="20"/>
          <w:szCs w:val="20"/>
        </w:rPr>
        <w:endnoteRef/>
      </w:r>
      <w:r w:rsidRPr="009F215A">
        <w:rPr>
          <w:rFonts w:ascii="Times New Roman" w:hAnsi="Times New Roman" w:cs="Times New Roman"/>
          <w:color w:val="000000" w:themeColor="text1"/>
          <w:sz w:val="20"/>
          <w:szCs w:val="20"/>
        </w:rPr>
        <w:t xml:space="preserve"> </w:t>
      </w:r>
      <w:r w:rsidRPr="009F215A">
        <w:rPr>
          <w:rFonts w:ascii="Times New Roman" w:eastAsia="Times New Roman" w:hAnsi="Times New Roman" w:cs="Times New Roman"/>
          <w:color w:val="000000" w:themeColor="text1"/>
          <w:sz w:val="20"/>
          <w:szCs w:val="20"/>
        </w:rPr>
        <w:t xml:space="preserve">Joe Austin, </w:t>
      </w:r>
      <w:r w:rsidRPr="009F215A">
        <w:rPr>
          <w:rFonts w:ascii="Times New Roman" w:eastAsia="Times New Roman" w:hAnsi="Times New Roman" w:cs="Times New Roman"/>
          <w:i/>
          <w:iCs/>
          <w:color w:val="000000" w:themeColor="text1"/>
          <w:sz w:val="20"/>
          <w:szCs w:val="20"/>
        </w:rPr>
        <w:t xml:space="preserve">Taking the Train: How Graffiti Art Became an Urban Crisis in New York City </w:t>
      </w:r>
      <w:r w:rsidRPr="009F215A">
        <w:rPr>
          <w:rFonts w:ascii="Times New Roman" w:eastAsia="Times New Roman" w:hAnsi="Times New Roman" w:cs="Times New Roman"/>
          <w:color w:val="000000" w:themeColor="text1"/>
          <w:sz w:val="20"/>
          <w:szCs w:val="20"/>
        </w:rPr>
        <w:t>(New York: Columbia University Press, 2001).</w:t>
      </w:r>
    </w:p>
  </w:endnote>
  <w:endnote w:id="10">
    <w:p w14:paraId="1FFD4C4F" w14:textId="77777777" w:rsidR="000174DA" w:rsidRPr="009F215A" w:rsidRDefault="000174DA" w:rsidP="00AE49BF">
      <w:pPr>
        <w:pStyle w:val="EndnoteText"/>
        <w:rPr>
          <w:rFonts w:ascii="Times New Roman" w:hAnsi="Times New Roman" w:cs="Times New Roman"/>
          <w:color w:val="000000" w:themeColor="text1"/>
        </w:rPr>
      </w:pPr>
      <w:r w:rsidRPr="009F215A">
        <w:rPr>
          <w:rStyle w:val="EndnoteReference"/>
          <w:rFonts w:ascii="Times New Roman" w:hAnsi="Times New Roman" w:cs="Times New Roman"/>
          <w:color w:val="000000" w:themeColor="text1"/>
        </w:rPr>
        <w:endnoteRef/>
      </w:r>
      <w:r w:rsidRPr="009F215A">
        <w:rPr>
          <w:rFonts w:ascii="Times New Roman" w:hAnsi="Times New Roman" w:cs="Times New Roman"/>
          <w:color w:val="000000" w:themeColor="text1"/>
        </w:rPr>
        <w:t xml:space="preserve"> </w:t>
      </w:r>
      <w:r w:rsidRPr="009F215A">
        <w:rPr>
          <w:rFonts w:ascii="Times New Roman" w:eastAsia="Times New Roman" w:hAnsi="Times New Roman" w:cs="Times New Roman"/>
          <w:color w:val="000000" w:themeColor="text1"/>
        </w:rPr>
        <w:t>Ibid, 15</w:t>
      </w:r>
    </w:p>
  </w:endnote>
  <w:endnote w:id="11">
    <w:p w14:paraId="6E7B6FB8" w14:textId="77777777" w:rsidR="000174DA" w:rsidRPr="009F215A" w:rsidRDefault="000174DA" w:rsidP="00AE49BF">
      <w:pPr>
        <w:pStyle w:val="EndnoteText"/>
        <w:rPr>
          <w:rFonts w:ascii="Times New Roman" w:hAnsi="Times New Roman" w:cs="Times New Roman"/>
          <w:color w:val="000000" w:themeColor="text1"/>
        </w:rPr>
      </w:pPr>
      <w:r w:rsidRPr="009F215A">
        <w:rPr>
          <w:rStyle w:val="EndnoteReference"/>
          <w:rFonts w:ascii="Times New Roman" w:hAnsi="Times New Roman" w:cs="Times New Roman"/>
          <w:color w:val="000000" w:themeColor="text1"/>
        </w:rPr>
        <w:endnoteRef/>
      </w:r>
      <w:r w:rsidRPr="009F215A">
        <w:rPr>
          <w:rFonts w:ascii="Times New Roman" w:hAnsi="Times New Roman" w:cs="Times New Roman"/>
          <w:color w:val="000000" w:themeColor="text1"/>
        </w:rPr>
        <w:t xml:space="preserve"> Navarro Westphal, 237.</w:t>
      </w:r>
    </w:p>
  </w:endnote>
  <w:endnote w:id="12">
    <w:p w14:paraId="1079D411" w14:textId="77777777" w:rsidR="000174DA" w:rsidRPr="009F215A" w:rsidRDefault="000174DA" w:rsidP="00AE49BF">
      <w:pPr>
        <w:rPr>
          <w:rFonts w:ascii="Times New Roman" w:hAnsi="Times New Roman" w:cs="Times New Roman"/>
          <w:b/>
          <w:bCs/>
          <w:color w:val="000000" w:themeColor="text1"/>
          <w:sz w:val="20"/>
          <w:szCs w:val="20"/>
        </w:rPr>
      </w:pPr>
      <w:r w:rsidRPr="009F215A">
        <w:rPr>
          <w:rStyle w:val="EndnoteReference"/>
          <w:rFonts w:ascii="Times New Roman" w:hAnsi="Times New Roman" w:cs="Times New Roman"/>
          <w:color w:val="000000" w:themeColor="text1"/>
          <w:sz w:val="20"/>
          <w:szCs w:val="20"/>
        </w:rPr>
        <w:endnoteRef/>
      </w:r>
      <w:r w:rsidRPr="009F215A">
        <w:rPr>
          <w:rFonts w:ascii="Times New Roman" w:hAnsi="Times New Roman" w:cs="Times New Roman"/>
          <w:color w:val="000000" w:themeColor="text1"/>
          <w:sz w:val="20"/>
          <w:szCs w:val="20"/>
        </w:rPr>
        <w:t xml:space="preserve"> Ibid., 173-174, 230. Navarro Westphal explains that the paper has focused on issues like the “deterioration suffered by the Historic Center, transformations in daily life of the population due to the Integrated Transit System (SIT), physical changes in the city…absurd changes in monuments and works considered patrimonial…following issues that </w:t>
      </w:r>
      <w:proofErr w:type="spellStart"/>
      <w:r w:rsidRPr="009F215A">
        <w:rPr>
          <w:rFonts w:ascii="Times New Roman" w:hAnsi="Times New Roman" w:cs="Times New Roman"/>
          <w:color w:val="000000" w:themeColor="text1"/>
          <w:sz w:val="20"/>
          <w:szCs w:val="20"/>
        </w:rPr>
        <w:t>effectus</w:t>
      </w:r>
      <w:proofErr w:type="spellEnd"/>
      <w:r w:rsidRPr="009F215A">
        <w:rPr>
          <w:rFonts w:ascii="Times New Roman" w:hAnsi="Times New Roman" w:cs="Times New Roman"/>
          <w:color w:val="000000" w:themeColor="text1"/>
          <w:sz w:val="20"/>
          <w:szCs w:val="20"/>
        </w:rPr>
        <w:t xml:space="preserve"> as a city.” They continue </w:t>
      </w:r>
      <w:proofErr w:type="gramStart"/>
      <w:r w:rsidRPr="009F215A">
        <w:rPr>
          <w:rFonts w:ascii="Times New Roman" w:hAnsi="Times New Roman" w:cs="Times New Roman"/>
          <w:color w:val="000000" w:themeColor="text1"/>
          <w:sz w:val="20"/>
          <w:szCs w:val="20"/>
        </w:rPr>
        <w:t xml:space="preserve">that </w:t>
      </w:r>
      <w:r w:rsidRPr="009F215A">
        <w:rPr>
          <w:rFonts w:ascii="Times New Roman" w:hAnsi="Times New Roman" w:cs="Times New Roman"/>
          <w:i/>
          <w:iCs/>
          <w:color w:val="000000" w:themeColor="text1"/>
          <w:sz w:val="20"/>
          <w:szCs w:val="20"/>
        </w:rPr>
        <w:t xml:space="preserve"> A.M.</w:t>
      </w:r>
      <w:proofErr w:type="gramEnd"/>
      <w:r w:rsidRPr="009F215A">
        <w:rPr>
          <w:rFonts w:ascii="Times New Roman" w:hAnsi="Times New Roman" w:cs="Times New Roman"/>
          <w:i/>
          <w:iCs/>
          <w:color w:val="000000" w:themeColor="text1"/>
          <w:sz w:val="20"/>
          <w:szCs w:val="20"/>
        </w:rPr>
        <w:t xml:space="preserve"> </w:t>
      </w:r>
      <w:r w:rsidRPr="009F215A">
        <w:rPr>
          <w:rFonts w:ascii="Times New Roman" w:hAnsi="Times New Roman" w:cs="Times New Roman"/>
          <w:color w:val="000000" w:themeColor="text1"/>
          <w:sz w:val="20"/>
          <w:szCs w:val="20"/>
        </w:rPr>
        <w:t>’s approach to cultural issues typically involves fragmentation, “</w:t>
      </w:r>
      <w:proofErr w:type="spellStart"/>
      <w:r w:rsidRPr="009F215A">
        <w:rPr>
          <w:rFonts w:ascii="Times New Roman" w:hAnsi="Times New Roman" w:cs="Times New Roman"/>
          <w:color w:val="000000" w:themeColor="text1"/>
          <w:sz w:val="20"/>
          <w:szCs w:val="20"/>
        </w:rPr>
        <w:t>Manicheaism</w:t>
      </w:r>
      <w:proofErr w:type="spellEnd"/>
      <w:r w:rsidRPr="009F215A">
        <w:rPr>
          <w:rFonts w:ascii="Times New Roman" w:hAnsi="Times New Roman" w:cs="Times New Roman"/>
          <w:color w:val="000000" w:themeColor="text1"/>
          <w:sz w:val="20"/>
          <w:szCs w:val="20"/>
        </w:rPr>
        <w:t xml:space="preserve"> and simplification,” celebrating artwork based on its popularity, the artist’s stature, or the extent to which city officials are present at inaugurations while paying little attention to the artwork itself. </w:t>
      </w:r>
      <w:r w:rsidRPr="009F215A">
        <w:rPr>
          <w:rFonts w:ascii="Times New Roman" w:hAnsi="Times New Roman" w:cs="Times New Roman"/>
          <w:i/>
          <w:iCs/>
          <w:color w:val="000000" w:themeColor="text1"/>
          <w:sz w:val="20"/>
          <w:szCs w:val="20"/>
        </w:rPr>
        <w:t>A.M.</w:t>
      </w:r>
      <w:r w:rsidRPr="009F215A">
        <w:rPr>
          <w:rFonts w:ascii="Times New Roman" w:hAnsi="Times New Roman" w:cs="Times New Roman"/>
          <w:color w:val="000000" w:themeColor="text1"/>
          <w:sz w:val="20"/>
          <w:szCs w:val="20"/>
        </w:rPr>
        <w:t xml:space="preserve"> continues to play an important role in the history of shaping public perception, debate, and imaginaries around graffiti. </w:t>
      </w:r>
      <w:r w:rsidRPr="009F215A">
        <w:rPr>
          <w:rFonts w:ascii="Times New Roman" w:hAnsi="Times New Roman" w:cs="Times New Roman"/>
          <w:i/>
          <w:iCs/>
          <w:color w:val="000000" w:themeColor="text1"/>
          <w:sz w:val="20"/>
          <w:szCs w:val="20"/>
        </w:rPr>
        <w:t xml:space="preserve"> A.M.’s </w:t>
      </w:r>
      <w:r w:rsidRPr="009F215A">
        <w:rPr>
          <w:rFonts w:ascii="Times New Roman" w:hAnsi="Times New Roman" w:cs="Times New Roman"/>
          <w:color w:val="000000" w:themeColor="text1"/>
          <w:sz w:val="20"/>
          <w:szCs w:val="20"/>
        </w:rPr>
        <w:t>role as an important venue for public discourse about urban life is due in no small part to its founding precisely when León was urbanizing; its avowed stance as a voice for the people independent of government; and its status as the leading local paper in circulation numbers.</w:t>
      </w:r>
    </w:p>
  </w:endnote>
  <w:endnote w:id="13">
    <w:p w14:paraId="2BC4447D" w14:textId="77777777" w:rsidR="000174DA" w:rsidRPr="009F215A" w:rsidRDefault="000174DA" w:rsidP="00873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0"/>
          <w:szCs w:val="20"/>
        </w:rPr>
      </w:pPr>
      <w:r w:rsidRPr="009F215A">
        <w:rPr>
          <w:rFonts w:ascii="Times New Roman" w:hAnsi="Times New Roman" w:cs="Times New Roman"/>
          <w:sz w:val="20"/>
          <w:szCs w:val="20"/>
          <w:vertAlign w:val="superscript"/>
        </w:rPr>
        <w:endnoteRef/>
      </w:r>
      <w:r w:rsidRPr="009F215A">
        <w:rPr>
          <w:rFonts w:ascii="Times New Roman" w:hAnsi="Times New Roman" w:cs="Times New Roman"/>
          <w:sz w:val="20"/>
          <w:szCs w:val="20"/>
        </w:rPr>
        <w:t xml:space="preserve"> Ibid 170- 171, 173-174. </w:t>
      </w:r>
      <w:r w:rsidRPr="009F215A">
        <w:rPr>
          <w:rFonts w:ascii="Times New Roman" w:hAnsi="Times New Roman" w:cs="Times New Roman"/>
          <w:i/>
          <w:sz w:val="20"/>
          <w:szCs w:val="20"/>
        </w:rPr>
        <w:t>A.M.</w:t>
      </w:r>
      <w:r w:rsidRPr="009F215A">
        <w:rPr>
          <w:rFonts w:ascii="Times New Roman" w:hAnsi="Times New Roman" w:cs="Times New Roman"/>
          <w:sz w:val="20"/>
          <w:szCs w:val="20"/>
        </w:rPr>
        <w:t xml:space="preserve"> </w:t>
      </w:r>
      <w:proofErr w:type="spellStart"/>
      <w:r w:rsidRPr="009F215A">
        <w:rPr>
          <w:rFonts w:ascii="Times New Roman" w:hAnsi="Times New Roman" w:cs="Times New Roman"/>
          <w:sz w:val="20"/>
          <w:szCs w:val="20"/>
        </w:rPr>
        <w:t>ubcontracts</w:t>
      </w:r>
      <w:proofErr w:type="spellEnd"/>
      <w:r w:rsidRPr="009F215A">
        <w:rPr>
          <w:rFonts w:ascii="Times New Roman" w:hAnsi="Times New Roman" w:cs="Times New Roman"/>
          <w:sz w:val="20"/>
          <w:szCs w:val="20"/>
        </w:rPr>
        <w:t xml:space="preserve"> content from other papers like </w:t>
      </w:r>
      <w:r w:rsidRPr="009F215A">
        <w:rPr>
          <w:rFonts w:ascii="Times New Roman" w:hAnsi="Times New Roman" w:cs="Times New Roman"/>
          <w:i/>
          <w:sz w:val="20"/>
          <w:szCs w:val="20"/>
        </w:rPr>
        <w:t>El Norte/</w:t>
      </w:r>
      <w:proofErr w:type="spellStart"/>
      <w:r w:rsidRPr="009F215A">
        <w:rPr>
          <w:rFonts w:ascii="Times New Roman" w:hAnsi="Times New Roman" w:cs="Times New Roman"/>
          <w:i/>
          <w:sz w:val="20"/>
          <w:szCs w:val="20"/>
        </w:rPr>
        <w:t>Reforma</w:t>
      </w:r>
      <w:proofErr w:type="spellEnd"/>
      <w:r w:rsidRPr="009F215A">
        <w:rPr>
          <w:rFonts w:ascii="Times New Roman" w:hAnsi="Times New Roman" w:cs="Times New Roman"/>
          <w:i/>
          <w:sz w:val="20"/>
          <w:szCs w:val="20"/>
        </w:rPr>
        <w:t xml:space="preserve">, El Universal, </w:t>
      </w:r>
      <w:proofErr w:type="spellStart"/>
      <w:r w:rsidRPr="009F215A">
        <w:rPr>
          <w:rFonts w:ascii="Times New Roman" w:hAnsi="Times New Roman" w:cs="Times New Roman"/>
          <w:i/>
          <w:sz w:val="20"/>
          <w:szCs w:val="20"/>
        </w:rPr>
        <w:t>Notimex</w:t>
      </w:r>
      <w:proofErr w:type="spellEnd"/>
      <w:r w:rsidRPr="009F215A">
        <w:rPr>
          <w:rFonts w:ascii="Times New Roman" w:hAnsi="Times New Roman" w:cs="Times New Roman"/>
          <w:i/>
          <w:sz w:val="20"/>
          <w:szCs w:val="20"/>
        </w:rPr>
        <w:t xml:space="preserve">, </w:t>
      </w:r>
      <w:r w:rsidRPr="009F215A">
        <w:rPr>
          <w:rFonts w:ascii="Times New Roman" w:hAnsi="Times New Roman" w:cs="Times New Roman"/>
          <w:sz w:val="20"/>
          <w:szCs w:val="20"/>
        </w:rPr>
        <w:t>the</w:t>
      </w:r>
      <w:r w:rsidRPr="009F215A">
        <w:rPr>
          <w:rFonts w:ascii="Times New Roman" w:hAnsi="Times New Roman" w:cs="Times New Roman"/>
          <w:i/>
          <w:sz w:val="20"/>
          <w:szCs w:val="20"/>
        </w:rPr>
        <w:t xml:space="preserve"> Associated Press (AP), EFE, Reuter], El </w:t>
      </w:r>
      <w:proofErr w:type="spellStart"/>
      <w:r w:rsidRPr="009F215A">
        <w:rPr>
          <w:rFonts w:ascii="Times New Roman" w:hAnsi="Times New Roman" w:cs="Times New Roman"/>
          <w:i/>
          <w:sz w:val="20"/>
          <w:szCs w:val="20"/>
        </w:rPr>
        <w:t>Pais</w:t>
      </w:r>
      <w:proofErr w:type="spellEnd"/>
      <w:r w:rsidRPr="009F215A">
        <w:rPr>
          <w:rFonts w:ascii="Times New Roman" w:hAnsi="Times New Roman" w:cs="Times New Roman"/>
          <w:sz w:val="20"/>
          <w:szCs w:val="20"/>
        </w:rPr>
        <w:t xml:space="preserve"> (Madrid), </w:t>
      </w:r>
      <w:r w:rsidRPr="009F215A">
        <w:rPr>
          <w:rFonts w:ascii="Times New Roman" w:hAnsi="Times New Roman" w:cs="Times New Roman"/>
          <w:i/>
          <w:sz w:val="20"/>
          <w:szCs w:val="20"/>
        </w:rPr>
        <w:t xml:space="preserve">The New York Times, Newsweek, Discover, OPA, </w:t>
      </w:r>
      <w:r w:rsidRPr="009F215A">
        <w:rPr>
          <w:rFonts w:ascii="Times New Roman" w:hAnsi="Times New Roman" w:cs="Times New Roman"/>
          <w:sz w:val="20"/>
          <w:szCs w:val="20"/>
        </w:rPr>
        <w:t xml:space="preserve">and </w:t>
      </w:r>
      <w:proofErr w:type="spellStart"/>
      <w:r w:rsidRPr="009F215A">
        <w:rPr>
          <w:rFonts w:ascii="Times New Roman" w:hAnsi="Times New Roman" w:cs="Times New Roman"/>
          <w:i/>
          <w:sz w:val="20"/>
          <w:szCs w:val="20"/>
        </w:rPr>
        <w:t>Processo</w:t>
      </w:r>
      <w:proofErr w:type="spellEnd"/>
      <w:r w:rsidRPr="009F215A">
        <w:rPr>
          <w:rFonts w:ascii="Times New Roman" w:hAnsi="Times New Roman" w:cs="Times New Roman"/>
          <w:sz w:val="20"/>
          <w:szCs w:val="20"/>
        </w:rPr>
        <w:t xml:space="preserve">. It also populates national content from </w:t>
      </w:r>
      <w:proofErr w:type="spellStart"/>
      <w:r w:rsidRPr="009F215A">
        <w:rPr>
          <w:rFonts w:ascii="Times New Roman" w:hAnsi="Times New Roman" w:cs="Times New Roman"/>
          <w:i/>
          <w:sz w:val="20"/>
          <w:szCs w:val="20"/>
        </w:rPr>
        <w:t>Reforma</w:t>
      </w:r>
      <w:proofErr w:type="spellEnd"/>
      <w:r w:rsidRPr="009F215A">
        <w:rPr>
          <w:rFonts w:ascii="Times New Roman" w:hAnsi="Times New Roman" w:cs="Times New Roman"/>
          <w:i/>
          <w:sz w:val="20"/>
          <w:szCs w:val="20"/>
        </w:rPr>
        <w:t>.</w:t>
      </w:r>
    </w:p>
  </w:endnote>
  <w:endnote w:id="14">
    <w:p w14:paraId="23842BCE" w14:textId="77777777" w:rsidR="000174DA" w:rsidRPr="009F215A" w:rsidRDefault="000174DA" w:rsidP="00873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0"/>
          <w:szCs w:val="20"/>
        </w:rPr>
      </w:pPr>
      <w:r w:rsidRPr="009F215A">
        <w:rPr>
          <w:rFonts w:ascii="Times New Roman" w:hAnsi="Times New Roman" w:cs="Times New Roman"/>
          <w:color w:val="191919"/>
          <w:sz w:val="20"/>
          <w:szCs w:val="20"/>
          <w:vertAlign w:val="superscript"/>
        </w:rPr>
        <w:endnoteRef/>
      </w:r>
      <w:r w:rsidRPr="009F215A">
        <w:rPr>
          <w:rFonts w:ascii="Times New Roman" w:hAnsi="Times New Roman" w:cs="Times New Roman"/>
          <w:color w:val="191919"/>
          <w:sz w:val="20"/>
          <w:szCs w:val="20"/>
        </w:rPr>
        <w:t xml:space="preserve"> W. Patrick Wade, "The ‘Living Room War’ in the Escalation Period: Romance, Irony, and the Narrative Ambivalence of Tragedy in Vietnam War Era Photojournalism." </w:t>
      </w:r>
      <w:r w:rsidRPr="009F215A">
        <w:rPr>
          <w:rFonts w:ascii="Times New Roman" w:hAnsi="Times New Roman" w:cs="Times New Roman"/>
          <w:i/>
          <w:color w:val="191919"/>
          <w:sz w:val="20"/>
          <w:szCs w:val="20"/>
        </w:rPr>
        <w:t>Media, War &amp; Conflict</w:t>
      </w:r>
      <w:r w:rsidRPr="009F215A">
        <w:rPr>
          <w:rFonts w:ascii="Times New Roman" w:hAnsi="Times New Roman" w:cs="Times New Roman"/>
          <w:color w:val="191919"/>
          <w:sz w:val="20"/>
          <w:szCs w:val="20"/>
        </w:rPr>
        <w:t> 8, no. 3 (2015): 316</w:t>
      </w:r>
      <w:r w:rsidRPr="009F215A">
        <w:rPr>
          <w:rFonts w:ascii="Times New Roman" w:hAnsi="Times New Roman" w:cs="Times New Roman"/>
          <w:sz w:val="20"/>
          <w:szCs w:val="20"/>
        </w:rPr>
        <w:t>.</w:t>
      </w:r>
    </w:p>
  </w:endnote>
  <w:endnote w:id="15">
    <w:p w14:paraId="209140C0" w14:textId="77777777" w:rsidR="000174DA" w:rsidRPr="009F215A" w:rsidRDefault="000174DA" w:rsidP="00873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0"/>
          <w:szCs w:val="20"/>
        </w:rPr>
      </w:pPr>
      <w:r w:rsidRPr="009F215A">
        <w:rPr>
          <w:rFonts w:ascii="Times New Roman" w:hAnsi="Times New Roman" w:cs="Times New Roman"/>
          <w:sz w:val="20"/>
          <w:szCs w:val="20"/>
          <w:vertAlign w:val="superscript"/>
        </w:rPr>
        <w:endnoteRef/>
      </w:r>
      <w:r w:rsidRPr="009F215A">
        <w:rPr>
          <w:rFonts w:ascii="Times New Roman" w:hAnsi="Times New Roman" w:cs="Times New Roman"/>
          <w:sz w:val="20"/>
          <w:szCs w:val="20"/>
        </w:rPr>
        <w:t xml:space="preserve"> </w:t>
      </w:r>
      <w:proofErr w:type="spellStart"/>
      <w:r w:rsidRPr="009F215A">
        <w:rPr>
          <w:rFonts w:ascii="Times New Roman" w:hAnsi="Times New Roman" w:cs="Times New Roman"/>
          <w:sz w:val="20"/>
          <w:szCs w:val="20"/>
        </w:rPr>
        <w:t>Angélica</w:t>
      </w:r>
      <w:proofErr w:type="spellEnd"/>
      <w:r w:rsidRPr="009F215A">
        <w:rPr>
          <w:rFonts w:ascii="Times New Roman" w:hAnsi="Times New Roman" w:cs="Times New Roman"/>
          <w:sz w:val="20"/>
          <w:szCs w:val="20"/>
        </w:rPr>
        <w:t xml:space="preserve"> Anguiano, "</w:t>
      </w:r>
      <w:proofErr w:type="spellStart"/>
      <w:r w:rsidRPr="009F215A">
        <w:rPr>
          <w:rFonts w:ascii="Times New Roman" w:hAnsi="Times New Roman" w:cs="Times New Roman"/>
          <w:sz w:val="20"/>
          <w:szCs w:val="20"/>
        </w:rPr>
        <w:t>Dejan</w:t>
      </w:r>
      <w:proofErr w:type="spellEnd"/>
      <w:r w:rsidRPr="009F215A">
        <w:rPr>
          <w:rFonts w:ascii="Times New Roman" w:hAnsi="Times New Roman" w:cs="Times New Roman"/>
          <w:sz w:val="20"/>
          <w:szCs w:val="20"/>
        </w:rPr>
        <w:t xml:space="preserve"> </w:t>
      </w:r>
      <w:proofErr w:type="spellStart"/>
      <w:r w:rsidRPr="009F215A">
        <w:rPr>
          <w:rFonts w:ascii="Times New Roman" w:hAnsi="Times New Roman" w:cs="Times New Roman"/>
          <w:sz w:val="20"/>
          <w:szCs w:val="20"/>
        </w:rPr>
        <w:t>Vándalos</w:t>
      </w:r>
      <w:proofErr w:type="spellEnd"/>
      <w:r w:rsidRPr="009F215A">
        <w:rPr>
          <w:rFonts w:ascii="Times New Roman" w:hAnsi="Times New Roman" w:cs="Times New Roman"/>
          <w:sz w:val="20"/>
          <w:szCs w:val="20"/>
        </w:rPr>
        <w:t xml:space="preserve"> </w:t>
      </w:r>
      <w:proofErr w:type="spellStart"/>
      <w:r w:rsidRPr="009F215A">
        <w:rPr>
          <w:rFonts w:ascii="Times New Roman" w:hAnsi="Times New Roman" w:cs="Times New Roman"/>
          <w:sz w:val="20"/>
          <w:szCs w:val="20"/>
        </w:rPr>
        <w:t>Huella</w:t>
      </w:r>
      <w:proofErr w:type="spellEnd"/>
      <w:r w:rsidRPr="009F215A">
        <w:rPr>
          <w:rFonts w:ascii="Times New Roman" w:hAnsi="Times New Roman" w:cs="Times New Roman"/>
          <w:sz w:val="20"/>
          <w:szCs w:val="20"/>
        </w:rPr>
        <w:t xml:space="preserve"> por </w:t>
      </w:r>
      <w:proofErr w:type="spellStart"/>
      <w:r w:rsidRPr="009F215A">
        <w:rPr>
          <w:rFonts w:ascii="Times New Roman" w:hAnsi="Times New Roman" w:cs="Times New Roman"/>
          <w:sz w:val="20"/>
          <w:szCs w:val="20"/>
        </w:rPr>
        <w:t>Todo</w:t>
      </w:r>
      <w:proofErr w:type="spellEnd"/>
      <w:r w:rsidRPr="009F215A">
        <w:rPr>
          <w:rFonts w:ascii="Times New Roman" w:hAnsi="Times New Roman" w:cs="Times New Roman"/>
          <w:sz w:val="20"/>
          <w:szCs w:val="20"/>
        </w:rPr>
        <w:t xml:space="preserve"> López </w:t>
      </w:r>
      <w:proofErr w:type="spellStart"/>
      <w:r w:rsidRPr="009F215A">
        <w:rPr>
          <w:rFonts w:ascii="Times New Roman" w:hAnsi="Times New Roman" w:cs="Times New Roman"/>
          <w:sz w:val="20"/>
          <w:szCs w:val="20"/>
        </w:rPr>
        <w:t>Mateos</w:t>
      </w:r>
      <w:proofErr w:type="spellEnd"/>
      <w:r w:rsidRPr="009F215A">
        <w:rPr>
          <w:rFonts w:ascii="Times New Roman" w:hAnsi="Times New Roman" w:cs="Times New Roman"/>
          <w:sz w:val="20"/>
          <w:szCs w:val="20"/>
        </w:rPr>
        <w:t xml:space="preserve">," </w:t>
      </w:r>
      <w:r w:rsidRPr="009F215A">
        <w:rPr>
          <w:rFonts w:ascii="Times New Roman" w:hAnsi="Times New Roman" w:cs="Times New Roman"/>
          <w:i/>
          <w:sz w:val="20"/>
          <w:szCs w:val="20"/>
        </w:rPr>
        <w:t>A.M.</w:t>
      </w:r>
      <w:r w:rsidRPr="009F215A">
        <w:rPr>
          <w:rFonts w:ascii="Times New Roman" w:hAnsi="Times New Roman" w:cs="Times New Roman"/>
          <w:sz w:val="20"/>
          <w:szCs w:val="20"/>
        </w:rPr>
        <w:t>, August 1, 2001. B1</w:t>
      </w:r>
    </w:p>
  </w:endnote>
  <w:endnote w:id="16">
    <w:p w14:paraId="7F6DC117" w14:textId="77777777" w:rsidR="000174DA" w:rsidRPr="009F215A" w:rsidRDefault="000174DA" w:rsidP="00873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0"/>
          <w:szCs w:val="20"/>
        </w:rPr>
      </w:pPr>
      <w:r w:rsidRPr="009F215A">
        <w:rPr>
          <w:rFonts w:ascii="Times New Roman" w:hAnsi="Times New Roman" w:cs="Times New Roman"/>
          <w:sz w:val="20"/>
          <w:szCs w:val="20"/>
          <w:vertAlign w:val="superscript"/>
        </w:rPr>
        <w:endnoteRef/>
      </w:r>
      <w:r w:rsidRPr="009F215A">
        <w:rPr>
          <w:rFonts w:ascii="Times New Roman" w:hAnsi="Times New Roman" w:cs="Times New Roman"/>
          <w:sz w:val="20"/>
          <w:szCs w:val="20"/>
        </w:rPr>
        <w:t xml:space="preserve"> </w:t>
      </w:r>
      <w:proofErr w:type="spellStart"/>
      <w:r w:rsidRPr="009F215A">
        <w:rPr>
          <w:rFonts w:ascii="Times New Roman" w:hAnsi="Times New Roman" w:cs="Times New Roman"/>
          <w:sz w:val="20"/>
          <w:szCs w:val="20"/>
        </w:rPr>
        <w:t>Angélica</w:t>
      </w:r>
      <w:proofErr w:type="spellEnd"/>
      <w:r w:rsidRPr="009F215A">
        <w:rPr>
          <w:rFonts w:ascii="Times New Roman" w:hAnsi="Times New Roman" w:cs="Times New Roman"/>
          <w:sz w:val="20"/>
          <w:szCs w:val="20"/>
        </w:rPr>
        <w:t xml:space="preserve"> Anguiano reported that just 25 buildings do not have visible graffiti, yet, even on these few buildings, if one looks closely, it is there. Most damaged are the banks, although one, </w:t>
      </w:r>
      <w:proofErr w:type="spellStart"/>
      <w:r w:rsidRPr="009F215A">
        <w:rPr>
          <w:rFonts w:ascii="Times New Roman" w:hAnsi="Times New Roman" w:cs="Times New Roman"/>
          <w:sz w:val="20"/>
          <w:szCs w:val="20"/>
        </w:rPr>
        <w:t>Banorte</w:t>
      </w:r>
      <w:proofErr w:type="spellEnd"/>
      <w:r w:rsidRPr="009F215A">
        <w:rPr>
          <w:rFonts w:ascii="Times New Roman" w:hAnsi="Times New Roman" w:cs="Times New Roman"/>
          <w:sz w:val="20"/>
          <w:szCs w:val="20"/>
        </w:rPr>
        <w:t xml:space="preserve">, offered one of its walls as a permission space. A sole mural on it read, “Do not destroy your future.” Angelica </w:t>
      </w:r>
      <w:proofErr w:type="spellStart"/>
      <w:r w:rsidRPr="009F215A">
        <w:rPr>
          <w:rFonts w:ascii="Times New Roman" w:hAnsi="Times New Roman" w:cs="Times New Roman"/>
          <w:sz w:val="20"/>
          <w:szCs w:val="20"/>
        </w:rPr>
        <w:t>Aguiano</w:t>
      </w:r>
      <w:proofErr w:type="spellEnd"/>
      <w:r w:rsidRPr="009F215A">
        <w:rPr>
          <w:rFonts w:ascii="Times New Roman" w:hAnsi="Times New Roman" w:cs="Times New Roman"/>
          <w:sz w:val="20"/>
          <w:szCs w:val="20"/>
        </w:rPr>
        <w:t>, “</w:t>
      </w:r>
      <w:proofErr w:type="spellStart"/>
      <w:r w:rsidRPr="009F215A">
        <w:rPr>
          <w:rFonts w:ascii="Times New Roman" w:hAnsi="Times New Roman" w:cs="Times New Roman"/>
          <w:sz w:val="20"/>
          <w:szCs w:val="20"/>
        </w:rPr>
        <w:t>Dejan</w:t>
      </w:r>
      <w:proofErr w:type="spellEnd"/>
      <w:r w:rsidRPr="009F215A">
        <w:rPr>
          <w:rFonts w:ascii="Times New Roman" w:hAnsi="Times New Roman" w:cs="Times New Roman"/>
          <w:sz w:val="20"/>
          <w:szCs w:val="20"/>
        </w:rPr>
        <w:t xml:space="preserve"> </w:t>
      </w:r>
      <w:proofErr w:type="spellStart"/>
      <w:r w:rsidRPr="009F215A">
        <w:rPr>
          <w:rFonts w:ascii="Times New Roman" w:hAnsi="Times New Roman" w:cs="Times New Roman"/>
          <w:sz w:val="20"/>
          <w:szCs w:val="20"/>
        </w:rPr>
        <w:t>Vándalos</w:t>
      </w:r>
      <w:proofErr w:type="spellEnd"/>
      <w:r w:rsidRPr="009F215A">
        <w:rPr>
          <w:rFonts w:ascii="Times New Roman" w:hAnsi="Times New Roman" w:cs="Times New Roman"/>
          <w:sz w:val="20"/>
          <w:szCs w:val="20"/>
        </w:rPr>
        <w:t xml:space="preserve"> </w:t>
      </w:r>
      <w:proofErr w:type="spellStart"/>
      <w:r w:rsidRPr="009F215A">
        <w:rPr>
          <w:rFonts w:ascii="Times New Roman" w:hAnsi="Times New Roman" w:cs="Times New Roman"/>
          <w:sz w:val="20"/>
          <w:szCs w:val="20"/>
        </w:rPr>
        <w:t>Huella</w:t>
      </w:r>
      <w:proofErr w:type="spellEnd"/>
      <w:r w:rsidRPr="009F215A">
        <w:rPr>
          <w:rFonts w:ascii="Times New Roman" w:hAnsi="Times New Roman" w:cs="Times New Roman"/>
          <w:sz w:val="20"/>
          <w:szCs w:val="20"/>
        </w:rPr>
        <w:t>,” B1.</w:t>
      </w:r>
    </w:p>
  </w:endnote>
  <w:endnote w:id="17">
    <w:p w14:paraId="67781228" w14:textId="77777777" w:rsidR="000174DA" w:rsidRPr="009F215A" w:rsidRDefault="000174DA" w:rsidP="00873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0"/>
          <w:szCs w:val="20"/>
        </w:rPr>
      </w:pPr>
      <w:r w:rsidRPr="009F215A">
        <w:rPr>
          <w:rFonts w:ascii="Times New Roman" w:hAnsi="Times New Roman" w:cs="Times New Roman"/>
          <w:sz w:val="20"/>
          <w:szCs w:val="20"/>
          <w:vertAlign w:val="superscript"/>
        </w:rPr>
        <w:endnoteRef/>
      </w:r>
      <w:r w:rsidRPr="009F215A">
        <w:rPr>
          <w:rFonts w:ascii="Times New Roman" w:hAnsi="Times New Roman" w:cs="Times New Roman"/>
          <w:sz w:val="20"/>
          <w:szCs w:val="20"/>
        </w:rPr>
        <w:t xml:space="preserve"> </w:t>
      </w:r>
      <w:proofErr w:type="spellStart"/>
      <w:r w:rsidRPr="009F215A">
        <w:rPr>
          <w:rFonts w:ascii="Times New Roman" w:hAnsi="Times New Roman" w:cs="Times New Roman"/>
          <w:sz w:val="20"/>
          <w:szCs w:val="20"/>
        </w:rPr>
        <w:t>Xóchitl</w:t>
      </w:r>
      <w:proofErr w:type="spellEnd"/>
      <w:r w:rsidRPr="009F215A">
        <w:rPr>
          <w:rFonts w:ascii="Times New Roman" w:hAnsi="Times New Roman" w:cs="Times New Roman"/>
          <w:sz w:val="20"/>
          <w:szCs w:val="20"/>
        </w:rPr>
        <w:t xml:space="preserve"> Larios García, “</w:t>
      </w:r>
      <w:proofErr w:type="spellStart"/>
      <w:r w:rsidRPr="009F215A">
        <w:rPr>
          <w:rFonts w:ascii="Times New Roman" w:hAnsi="Times New Roman" w:cs="Times New Roman"/>
          <w:sz w:val="20"/>
          <w:szCs w:val="20"/>
        </w:rPr>
        <w:t>Marcan</w:t>
      </w:r>
      <w:proofErr w:type="spellEnd"/>
      <w:r w:rsidRPr="009F215A">
        <w:rPr>
          <w:rFonts w:ascii="Times New Roman" w:hAnsi="Times New Roman" w:cs="Times New Roman"/>
          <w:sz w:val="20"/>
          <w:szCs w:val="20"/>
        </w:rPr>
        <w:t xml:space="preserve"> </w:t>
      </w:r>
      <w:proofErr w:type="spellStart"/>
      <w:r w:rsidRPr="009F215A">
        <w:rPr>
          <w:rFonts w:ascii="Times New Roman" w:hAnsi="Times New Roman" w:cs="Times New Roman"/>
          <w:sz w:val="20"/>
          <w:szCs w:val="20"/>
        </w:rPr>
        <w:t>graffitis</w:t>
      </w:r>
      <w:proofErr w:type="spellEnd"/>
      <w:r w:rsidRPr="009F215A">
        <w:rPr>
          <w:rFonts w:ascii="Times New Roman" w:hAnsi="Times New Roman" w:cs="Times New Roman"/>
          <w:sz w:val="20"/>
          <w:szCs w:val="20"/>
        </w:rPr>
        <w:t xml:space="preserve"> zona </w:t>
      </w:r>
      <w:proofErr w:type="spellStart"/>
      <w:r w:rsidRPr="009F215A">
        <w:rPr>
          <w:rFonts w:ascii="Times New Roman" w:hAnsi="Times New Roman" w:cs="Times New Roman"/>
          <w:sz w:val="20"/>
          <w:szCs w:val="20"/>
        </w:rPr>
        <w:t>hotelera</w:t>
      </w:r>
      <w:proofErr w:type="spellEnd"/>
      <w:r w:rsidRPr="009F215A">
        <w:rPr>
          <w:rFonts w:ascii="Times New Roman" w:hAnsi="Times New Roman" w:cs="Times New Roman"/>
          <w:sz w:val="20"/>
          <w:szCs w:val="20"/>
        </w:rPr>
        <w:t xml:space="preserve">” </w:t>
      </w:r>
      <w:r w:rsidRPr="009F215A">
        <w:rPr>
          <w:rFonts w:ascii="Times New Roman" w:hAnsi="Times New Roman" w:cs="Times New Roman"/>
          <w:i/>
          <w:sz w:val="20"/>
          <w:szCs w:val="20"/>
        </w:rPr>
        <w:t xml:space="preserve">AM, </w:t>
      </w:r>
      <w:r w:rsidRPr="009F215A">
        <w:rPr>
          <w:rFonts w:ascii="Times New Roman" w:hAnsi="Times New Roman" w:cs="Times New Roman"/>
          <w:sz w:val="20"/>
          <w:szCs w:val="20"/>
        </w:rPr>
        <w:t>August 1, 2001, B3.</w:t>
      </w:r>
    </w:p>
  </w:endnote>
  <w:endnote w:id="18">
    <w:p w14:paraId="045D6C1D" w14:textId="77777777" w:rsidR="000174DA" w:rsidRPr="009F215A" w:rsidRDefault="000174DA" w:rsidP="00873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0"/>
          <w:szCs w:val="20"/>
        </w:rPr>
      </w:pPr>
      <w:r w:rsidRPr="009F215A">
        <w:rPr>
          <w:rFonts w:ascii="Times New Roman" w:hAnsi="Times New Roman" w:cs="Times New Roman"/>
          <w:sz w:val="20"/>
          <w:szCs w:val="20"/>
          <w:vertAlign w:val="superscript"/>
        </w:rPr>
        <w:endnoteRef/>
      </w:r>
      <w:r w:rsidRPr="009F215A">
        <w:rPr>
          <w:rFonts w:ascii="Times New Roman" w:hAnsi="Times New Roman" w:cs="Times New Roman"/>
          <w:sz w:val="20"/>
          <w:szCs w:val="20"/>
        </w:rPr>
        <w:t xml:space="preserve"> </w:t>
      </w:r>
      <w:proofErr w:type="spellStart"/>
      <w:r w:rsidRPr="009F215A">
        <w:rPr>
          <w:rFonts w:ascii="Times New Roman" w:hAnsi="Times New Roman" w:cs="Times New Roman"/>
          <w:sz w:val="20"/>
          <w:szCs w:val="20"/>
        </w:rPr>
        <w:t>Prensa</w:t>
      </w:r>
      <w:proofErr w:type="spellEnd"/>
      <w:r w:rsidRPr="009F215A">
        <w:rPr>
          <w:rFonts w:ascii="Times New Roman" w:hAnsi="Times New Roman" w:cs="Times New Roman"/>
          <w:sz w:val="20"/>
          <w:szCs w:val="20"/>
        </w:rPr>
        <w:t xml:space="preserve"> ICL, “</w:t>
      </w:r>
      <w:proofErr w:type="spellStart"/>
      <w:r w:rsidRPr="009F215A">
        <w:rPr>
          <w:rFonts w:ascii="Times New Roman" w:hAnsi="Times New Roman" w:cs="Times New Roman"/>
          <w:sz w:val="20"/>
          <w:szCs w:val="20"/>
        </w:rPr>
        <w:t>Celebran</w:t>
      </w:r>
      <w:proofErr w:type="spellEnd"/>
      <w:r w:rsidRPr="009F215A">
        <w:rPr>
          <w:rFonts w:ascii="Times New Roman" w:hAnsi="Times New Roman" w:cs="Times New Roman"/>
          <w:sz w:val="20"/>
          <w:szCs w:val="20"/>
        </w:rPr>
        <w:t xml:space="preserve"> 50 </w:t>
      </w:r>
      <w:proofErr w:type="spellStart"/>
      <w:r w:rsidRPr="009F215A">
        <w:rPr>
          <w:rFonts w:ascii="Times New Roman" w:hAnsi="Times New Roman" w:cs="Times New Roman"/>
          <w:sz w:val="20"/>
          <w:szCs w:val="20"/>
        </w:rPr>
        <w:t>Años</w:t>
      </w:r>
      <w:proofErr w:type="spellEnd"/>
      <w:r w:rsidRPr="009F215A">
        <w:rPr>
          <w:rFonts w:ascii="Times New Roman" w:hAnsi="Times New Roman" w:cs="Times New Roman"/>
          <w:sz w:val="20"/>
          <w:szCs w:val="20"/>
        </w:rPr>
        <w:t xml:space="preserve"> del </w:t>
      </w:r>
      <w:proofErr w:type="spellStart"/>
      <w:r w:rsidRPr="009F215A">
        <w:rPr>
          <w:rFonts w:ascii="Times New Roman" w:hAnsi="Times New Roman" w:cs="Times New Roman"/>
          <w:sz w:val="20"/>
          <w:szCs w:val="20"/>
        </w:rPr>
        <w:t>Eje</w:t>
      </w:r>
      <w:proofErr w:type="spellEnd"/>
      <w:r w:rsidRPr="009F215A">
        <w:rPr>
          <w:rFonts w:ascii="Times New Roman" w:hAnsi="Times New Roman" w:cs="Times New Roman"/>
          <w:sz w:val="20"/>
          <w:szCs w:val="20"/>
        </w:rPr>
        <w:t xml:space="preserve"> con Fuente,” January 1, 2014, http://institutoculturaldeleon.org.mx/icl/story/1962/Celebran-50-a-os-del-Eje-con-Fuente#.Wc_1hhNSzq0.</w:t>
      </w:r>
    </w:p>
  </w:endnote>
  <w:endnote w:id="19">
    <w:p w14:paraId="0F095760" w14:textId="77777777" w:rsidR="000174DA" w:rsidRPr="009F215A" w:rsidRDefault="000174DA" w:rsidP="00873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0"/>
          <w:szCs w:val="20"/>
        </w:rPr>
      </w:pPr>
      <w:r w:rsidRPr="009F215A">
        <w:rPr>
          <w:rFonts w:ascii="Times New Roman" w:hAnsi="Times New Roman" w:cs="Times New Roman"/>
          <w:sz w:val="20"/>
          <w:szCs w:val="20"/>
          <w:vertAlign w:val="superscript"/>
        </w:rPr>
        <w:endnoteRef/>
      </w:r>
      <w:r w:rsidRPr="009F215A">
        <w:rPr>
          <w:rFonts w:ascii="Times New Roman" w:hAnsi="Times New Roman" w:cs="Times New Roman"/>
          <w:sz w:val="20"/>
          <w:szCs w:val="20"/>
        </w:rPr>
        <w:t xml:space="preserve"> Jennifer </w:t>
      </w:r>
      <w:proofErr w:type="spellStart"/>
      <w:r w:rsidRPr="009F215A">
        <w:rPr>
          <w:rFonts w:ascii="Times New Roman" w:hAnsi="Times New Roman" w:cs="Times New Roman"/>
          <w:sz w:val="20"/>
          <w:szCs w:val="20"/>
        </w:rPr>
        <w:t>Josten</w:t>
      </w:r>
      <w:proofErr w:type="spellEnd"/>
      <w:r w:rsidRPr="009F215A">
        <w:rPr>
          <w:rFonts w:ascii="Times New Roman" w:hAnsi="Times New Roman" w:cs="Times New Roman"/>
          <w:sz w:val="20"/>
          <w:szCs w:val="20"/>
        </w:rPr>
        <w:t xml:space="preserve">, </w:t>
      </w:r>
      <w:r w:rsidRPr="009F215A">
        <w:rPr>
          <w:rFonts w:ascii="Times New Roman" w:hAnsi="Times New Roman" w:cs="Times New Roman"/>
          <w:i/>
          <w:sz w:val="20"/>
          <w:szCs w:val="20"/>
        </w:rPr>
        <w:t xml:space="preserve">Mathias </w:t>
      </w:r>
      <w:proofErr w:type="spellStart"/>
      <w:r w:rsidRPr="009F215A">
        <w:rPr>
          <w:rFonts w:ascii="Times New Roman" w:hAnsi="Times New Roman" w:cs="Times New Roman"/>
          <w:i/>
          <w:sz w:val="20"/>
          <w:szCs w:val="20"/>
        </w:rPr>
        <w:t>Goeritz</w:t>
      </w:r>
      <w:proofErr w:type="spellEnd"/>
      <w:r w:rsidRPr="009F215A">
        <w:rPr>
          <w:rFonts w:ascii="Times New Roman" w:hAnsi="Times New Roman" w:cs="Times New Roman"/>
          <w:sz w:val="20"/>
          <w:szCs w:val="20"/>
        </w:rPr>
        <w:t xml:space="preserve"> (New Haven: Yale University Press, 2018), 230-46.</w:t>
      </w:r>
    </w:p>
  </w:endnote>
  <w:endnote w:id="20">
    <w:p w14:paraId="7469B23F" w14:textId="77777777" w:rsidR="000174DA" w:rsidRPr="009F215A" w:rsidRDefault="000174DA" w:rsidP="00873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0"/>
          <w:szCs w:val="20"/>
        </w:rPr>
      </w:pPr>
      <w:r w:rsidRPr="009F215A">
        <w:rPr>
          <w:rFonts w:ascii="Times New Roman" w:hAnsi="Times New Roman" w:cs="Times New Roman"/>
          <w:sz w:val="20"/>
          <w:szCs w:val="20"/>
          <w:vertAlign w:val="superscript"/>
        </w:rPr>
        <w:endnoteRef/>
      </w:r>
      <w:r w:rsidRPr="009F215A">
        <w:rPr>
          <w:rFonts w:ascii="Times New Roman" w:hAnsi="Times New Roman" w:cs="Times New Roman"/>
          <w:sz w:val="20"/>
          <w:szCs w:val="20"/>
        </w:rPr>
        <w:t xml:space="preserve"> Consuelo Valadez, Col. León </w:t>
      </w:r>
      <w:proofErr w:type="spellStart"/>
      <w:r w:rsidRPr="009F215A">
        <w:rPr>
          <w:rFonts w:ascii="Times New Roman" w:hAnsi="Times New Roman" w:cs="Times New Roman"/>
          <w:sz w:val="20"/>
          <w:szCs w:val="20"/>
        </w:rPr>
        <w:t>Moderno</w:t>
      </w:r>
      <w:proofErr w:type="spellEnd"/>
      <w:r w:rsidRPr="009F215A">
        <w:rPr>
          <w:rFonts w:ascii="Times New Roman" w:hAnsi="Times New Roman" w:cs="Times New Roman"/>
          <w:sz w:val="20"/>
          <w:szCs w:val="20"/>
        </w:rPr>
        <w:t xml:space="preserve">, </w:t>
      </w:r>
      <w:proofErr w:type="gramStart"/>
      <w:r w:rsidRPr="009F215A">
        <w:rPr>
          <w:rFonts w:ascii="Times New Roman" w:hAnsi="Times New Roman" w:cs="Times New Roman"/>
          <w:sz w:val="20"/>
          <w:szCs w:val="20"/>
        </w:rPr>
        <w:t>“?</w:t>
      </w:r>
      <w:proofErr w:type="spellStart"/>
      <w:r w:rsidRPr="009F215A">
        <w:rPr>
          <w:rFonts w:ascii="Times New Roman" w:hAnsi="Times New Roman" w:cs="Times New Roman"/>
          <w:sz w:val="20"/>
          <w:szCs w:val="20"/>
        </w:rPr>
        <w:t>Qué</w:t>
      </w:r>
      <w:proofErr w:type="spellEnd"/>
      <w:proofErr w:type="gramEnd"/>
      <w:r w:rsidRPr="009F215A">
        <w:rPr>
          <w:rFonts w:ascii="Times New Roman" w:hAnsi="Times New Roman" w:cs="Times New Roman"/>
          <w:sz w:val="20"/>
          <w:szCs w:val="20"/>
        </w:rPr>
        <w:t xml:space="preserve"> van </w:t>
      </w:r>
      <w:proofErr w:type="spellStart"/>
      <w:r w:rsidRPr="009F215A">
        <w:rPr>
          <w:rFonts w:ascii="Times New Roman" w:hAnsi="Times New Roman" w:cs="Times New Roman"/>
          <w:sz w:val="20"/>
          <w:szCs w:val="20"/>
        </w:rPr>
        <w:t>hacer</w:t>
      </w:r>
      <w:proofErr w:type="spellEnd"/>
      <w:r w:rsidRPr="009F215A">
        <w:rPr>
          <w:rFonts w:ascii="Times New Roman" w:hAnsi="Times New Roman" w:cs="Times New Roman"/>
          <w:sz w:val="20"/>
          <w:szCs w:val="20"/>
        </w:rPr>
        <w:t xml:space="preserve"> </w:t>
      </w:r>
      <w:proofErr w:type="spellStart"/>
      <w:r w:rsidRPr="009F215A">
        <w:rPr>
          <w:rFonts w:ascii="Times New Roman" w:hAnsi="Times New Roman" w:cs="Times New Roman"/>
          <w:sz w:val="20"/>
          <w:szCs w:val="20"/>
        </w:rPr>
        <w:t>primero?”</w:t>
      </w:r>
      <w:r w:rsidRPr="009F215A">
        <w:rPr>
          <w:rFonts w:ascii="Times New Roman" w:hAnsi="Times New Roman" w:cs="Times New Roman"/>
          <w:i/>
          <w:sz w:val="20"/>
          <w:szCs w:val="20"/>
        </w:rPr>
        <w:t>AM</w:t>
      </w:r>
      <w:proofErr w:type="spellEnd"/>
      <w:r w:rsidRPr="009F215A">
        <w:rPr>
          <w:rFonts w:ascii="Times New Roman" w:hAnsi="Times New Roman" w:cs="Times New Roman"/>
          <w:i/>
          <w:sz w:val="20"/>
          <w:szCs w:val="20"/>
        </w:rPr>
        <w:t xml:space="preserve"> </w:t>
      </w:r>
      <w:proofErr w:type="spellStart"/>
      <w:r w:rsidRPr="009F215A">
        <w:rPr>
          <w:rFonts w:ascii="Times New Roman" w:hAnsi="Times New Roman" w:cs="Times New Roman"/>
          <w:sz w:val="20"/>
          <w:szCs w:val="20"/>
        </w:rPr>
        <w:t>linea</w:t>
      </w:r>
      <w:proofErr w:type="spellEnd"/>
      <w:r w:rsidRPr="009F215A">
        <w:rPr>
          <w:rFonts w:ascii="Times New Roman" w:hAnsi="Times New Roman" w:cs="Times New Roman"/>
          <w:sz w:val="20"/>
          <w:szCs w:val="20"/>
        </w:rPr>
        <w:t xml:space="preserve"> </w:t>
      </w:r>
      <w:proofErr w:type="spellStart"/>
      <w:r w:rsidRPr="009F215A">
        <w:rPr>
          <w:rFonts w:ascii="Times New Roman" w:hAnsi="Times New Roman" w:cs="Times New Roman"/>
          <w:sz w:val="20"/>
          <w:szCs w:val="20"/>
        </w:rPr>
        <w:t>directa</w:t>
      </w:r>
      <w:proofErr w:type="spellEnd"/>
      <w:r w:rsidRPr="009F215A">
        <w:rPr>
          <w:rFonts w:ascii="Times New Roman" w:hAnsi="Times New Roman" w:cs="Times New Roman"/>
          <w:sz w:val="20"/>
          <w:szCs w:val="20"/>
        </w:rPr>
        <w:t xml:space="preserve"> August 11, 2001. B4</w:t>
      </w:r>
    </w:p>
  </w:endnote>
  <w:endnote w:id="21">
    <w:p w14:paraId="15E819D1" w14:textId="77777777" w:rsidR="000174DA" w:rsidRPr="009F215A" w:rsidRDefault="000174DA" w:rsidP="00873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0"/>
          <w:szCs w:val="20"/>
        </w:rPr>
      </w:pPr>
      <w:r w:rsidRPr="009F215A">
        <w:rPr>
          <w:rFonts w:ascii="Times New Roman" w:hAnsi="Times New Roman" w:cs="Times New Roman"/>
          <w:sz w:val="20"/>
          <w:szCs w:val="20"/>
          <w:vertAlign w:val="superscript"/>
        </w:rPr>
        <w:endnoteRef/>
      </w:r>
      <w:r w:rsidRPr="009F215A">
        <w:rPr>
          <w:rFonts w:ascii="Times New Roman" w:hAnsi="Times New Roman" w:cs="Times New Roman"/>
          <w:sz w:val="20"/>
          <w:szCs w:val="20"/>
        </w:rPr>
        <w:t xml:space="preserve"> Elvia Rodríguez López, “</w:t>
      </w:r>
      <w:proofErr w:type="spellStart"/>
      <w:r w:rsidRPr="009F215A">
        <w:rPr>
          <w:rFonts w:ascii="Times New Roman" w:hAnsi="Times New Roman" w:cs="Times New Roman"/>
          <w:sz w:val="20"/>
          <w:szCs w:val="20"/>
        </w:rPr>
        <w:t>Dominan</w:t>
      </w:r>
      <w:proofErr w:type="spellEnd"/>
      <w:r w:rsidRPr="009F215A">
        <w:rPr>
          <w:rFonts w:ascii="Times New Roman" w:hAnsi="Times New Roman" w:cs="Times New Roman"/>
          <w:sz w:val="20"/>
          <w:szCs w:val="20"/>
        </w:rPr>
        <w:t xml:space="preserve"> </w:t>
      </w:r>
      <w:proofErr w:type="spellStart"/>
      <w:r w:rsidRPr="009F215A">
        <w:rPr>
          <w:rFonts w:ascii="Times New Roman" w:hAnsi="Times New Roman" w:cs="Times New Roman"/>
          <w:sz w:val="20"/>
          <w:szCs w:val="20"/>
        </w:rPr>
        <w:t>graffitieros</w:t>
      </w:r>
      <w:proofErr w:type="spellEnd"/>
      <w:r w:rsidRPr="009F215A">
        <w:rPr>
          <w:rFonts w:ascii="Times New Roman" w:hAnsi="Times New Roman" w:cs="Times New Roman"/>
          <w:sz w:val="20"/>
          <w:szCs w:val="20"/>
        </w:rPr>
        <w:t xml:space="preserve"> León,” </w:t>
      </w:r>
      <w:r w:rsidRPr="009F215A">
        <w:rPr>
          <w:rFonts w:ascii="Times New Roman" w:hAnsi="Times New Roman" w:cs="Times New Roman"/>
          <w:i/>
          <w:sz w:val="20"/>
          <w:szCs w:val="20"/>
        </w:rPr>
        <w:t>A.M.</w:t>
      </w:r>
      <w:r w:rsidRPr="009F215A">
        <w:rPr>
          <w:rFonts w:ascii="Times New Roman" w:hAnsi="Times New Roman" w:cs="Times New Roman"/>
          <w:sz w:val="20"/>
          <w:szCs w:val="20"/>
        </w:rPr>
        <w:t>, January 26, 2002. B1</w:t>
      </w:r>
    </w:p>
  </w:endnote>
  <w:endnote w:id="22">
    <w:p w14:paraId="04333561" w14:textId="77777777" w:rsidR="000174DA" w:rsidRPr="009F215A" w:rsidRDefault="000174DA" w:rsidP="00873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0"/>
          <w:szCs w:val="20"/>
        </w:rPr>
      </w:pPr>
      <w:r w:rsidRPr="009F215A">
        <w:rPr>
          <w:rFonts w:ascii="Times New Roman" w:hAnsi="Times New Roman" w:cs="Times New Roman"/>
          <w:sz w:val="20"/>
          <w:szCs w:val="20"/>
          <w:vertAlign w:val="superscript"/>
        </w:rPr>
        <w:endnoteRef/>
      </w:r>
      <w:r w:rsidRPr="009F215A">
        <w:rPr>
          <w:rFonts w:ascii="Times New Roman" w:hAnsi="Times New Roman" w:cs="Times New Roman"/>
          <w:sz w:val="20"/>
          <w:szCs w:val="20"/>
        </w:rPr>
        <w:t xml:space="preserve"> Silvia Mete, Luca </w:t>
      </w:r>
      <w:proofErr w:type="spellStart"/>
      <w:r w:rsidRPr="009F215A">
        <w:rPr>
          <w:rFonts w:ascii="Times New Roman" w:hAnsi="Times New Roman" w:cs="Times New Roman"/>
          <w:sz w:val="20"/>
          <w:szCs w:val="20"/>
        </w:rPr>
        <w:t>Tomaino</w:t>
      </w:r>
      <w:proofErr w:type="spellEnd"/>
      <w:r w:rsidRPr="009F215A">
        <w:rPr>
          <w:rFonts w:ascii="Times New Roman" w:hAnsi="Times New Roman" w:cs="Times New Roman"/>
          <w:sz w:val="20"/>
          <w:szCs w:val="20"/>
        </w:rPr>
        <w:t xml:space="preserve"> and Giovanni Vecchio. "</w:t>
      </w:r>
      <w:proofErr w:type="spellStart"/>
      <w:r w:rsidRPr="009F215A">
        <w:rPr>
          <w:rFonts w:ascii="Times New Roman" w:hAnsi="Times New Roman" w:cs="Times New Roman"/>
          <w:sz w:val="20"/>
          <w:szCs w:val="20"/>
        </w:rPr>
        <w:t>Tianguis</w:t>
      </w:r>
      <w:proofErr w:type="spellEnd"/>
      <w:r w:rsidRPr="009F215A">
        <w:rPr>
          <w:rFonts w:ascii="Times New Roman" w:hAnsi="Times New Roman" w:cs="Times New Roman"/>
          <w:sz w:val="20"/>
          <w:szCs w:val="20"/>
        </w:rPr>
        <w:t xml:space="preserve"> Shaping Ciudad. Informal Street Vending as a Decisive Element for Economy, Society and Culture in Mexico," </w:t>
      </w:r>
      <w:r w:rsidRPr="009F215A">
        <w:rPr>
          <w:rFonts w:ascii="Times New Roman" w:hAnsi="Times New Roman" w:cs="Times New Roman"/>
          <w:i/>
          <w:sz w:val="20"/>
          <w:szCs w:val="20"/>
        </w:rPr>
        <w:t>Planum: The Journal of Urbanism</w:t>
      </w:r>
      <w:r w:rsidRPr="009F215A">
        <w:rPr>
          <w:rFonts w:ascii="Times New Roman" w:hAnsi="Times New Roman" w:cs="Times New Roman"/>
          <w:sz w:val="20"/>
          <w:szCs w:val="20"/>
        </w:rPr>
        <w:t> 26, no. 1 (2013): 1-13.</w:t>
      </w:r>
    </w:p>
  </w:endnote>
  <w:endnote w:id="23">
    <w:p w14:paraId="59F2C9E7" w14:textId="77777777" w:rsidR="000174DA" w:rsidRPr="009F215A" w:rsidRDefault="000174DA" w:rsidP="00873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0"/>
          <w:szCs w:val="20"/>
        </w:rPr>
      </w:pPr>
      <w:r w:rsidRPr="009F215A">
        <w:rPr>
          <w:rFonts w:ascii="Times New Roman" w:hAnsi="Times New Roman" w:cs="Times New Roman"/>
          <w:sz w:val="20"/>
          <w:szCs w:val="20"/>
          <w:vertAlign w:val="superscript"/>
        </w:rPr>
        <w:endnoteRef/>
      </w:r>
      <w:r w:rsidRPr="009F215A">
        <w:rPr>
          <w:rFonts w:ascii="Times New Roman" w:hAnsi="Times New Roman" w:cs="Times New Roman"/>
          <w:sz w:val="20"/>
          <w:szCs w:val="20"/>
        </w:rPr>
        <w:t xml:space="preserve"> Angelica Anguiano, “</w:t>
      </w:r>
      <w:proofErr w:type="spellStart"/>
      <w:r w:rsidRPr="009F215A">
        <w:rPr>
          <w:rFonts w:ascii="Times New Roman" w:hAnsi="Times New Roman" w:cs="Times New Roman"/>
          <w:sz w:val="20"/>
          <w:szCs w:val="20"/>
        </w:rPr>
        <w:t>Afectan</w:t>
      </w:r>
      <w:proofErr w:type="spellEnd"/>
      <w:r w:rsidRPr="009F215A">
        <w:rPr>
          <w:rFonts w:ascii="Times New Roman" w:hAnsi="Times New Roman" w:cs="Times New Roman"/>
          <w:sz w:val="20"/>
          <w:szCs w:val="20"/>
        </w:rPr>
        <w:t xml:space="preserve"> </w:t>
      </w:r>
      <w:proofErr w:type="spellStart"/>
      <w:r w:rsidRPr="009F215A">
        <w:rPr>
          <w:rFonts w:ascii="Times New Roman" w:hAnsi="Times New Roman" w:cs="Times New Roman"/>
          <w:sz w:val="20"/>
          <w:szCs w:val="20"/>
        </w:rPr>
        <w:t>grafiteros</w:t>
      </w:r>
      <w:proofErr w:type="spellEnd"/>
      <w:r w:rsidRPr="009F215A">
        <w:rPr>
          <w:rFonts w:ascii="Times New Roman" w:hAnsi="Times New Roman" w:cs="Times New Roman"/>
          <w:sz w:val="20"/>
          <w:szCs w:val="20"/>
        </w:rPr>
        <w:t xml:space="preserve"> 91 </w:t>
      </w:r>
      <w:proofErr w:type="spellStart"/>
      <w:r w:rsidRPr="009F215A">
        <w:rPr>
          <w:rFonts w:ascii="Times New Roman" w:hAnsi="Times New Roman" w:cs="Times New Roman"/>
          <w:sz w:val="20"/>
          <w:szCs w:val="20"/>
        </w:rPr>
        <w:t>fachadas</w:t>
      </w:r>
      <w:proofErr w:type="spellEnd"/>
      <w:r w:rsidRPr="009F215A">
        <w:rPr>
          <w:rFonts w:ascii="Times New Roman" w:hAnsi="Times New Roman" w:cs="Times New Roman"/>
          <w:sz w:val="20"/>
          <w:szCs w:val="20"/>
        </w:rPr>
        <w:t xml:space="preserve"> de </w:t>
      </w:r>
      <w:proofErr w:type="spellStart"/>
      <w:r w:rsidRPr="009F215A">
        <w:rPr>
          <w:rFonts w:ascii="Times New Roman" w:hAnsi="Times New Roman" w:cs="Times New Roman"/>
          <w:sz w:val="20"/>
          <w:szCs w:val="20"/>
        </w:rPr>
        <w:t>madero</w:t>
      </w:r>
      <w:proofErr w:type="spellEnd"/>
      <w:r w:rsidRPr="009F215A">
        <w:rPr>
          <w:rFonts w:ascii="Times New Roman" w:hAnsi="Times New Roman" w:cs="Times New Roman"/>
          <w:sz w:val="20"/>
          <w:szCs w:val="20"/>
        </w:rPr>
        <w:t xml:space="preserve">,” </w:t>
      </w:r>
      <w:r w:rsidRPr="009F215A">
        <w:rPr>
          <w:rFonts w:ascii="Times New Roman" w:hAnsi="Times New Roman" w:cs="Times New Roman"/>
          <w:i/>
          <w:sz w:val="20"/>
          <w:szCs w:val="20"/>
        </w:rPr>
        <w:t>AM</w:t>
      </w:r>
      <w:r w:rsidRPr="009F215A">
        <w:rPr>
          <w:rFonts w:ascii="Times New Roman" w:hAnsi="Times New Roman" w:cs="Times New Roman"/>
          <w:sz w:val="20"/>
          <w:szCs w:val="20"/>
        </w:rPr>
        <w:t xml:space="preserve">, la ciudad, August 3, 2001. B7 The article notes that “141 businesses, three </w:t>
      </w:r>
      <w:proofErr w:type="gramStart"/>
      <w:r w:rsidRPr="009F215A">
        <w:rPr>
          <w:rFonts w:ascii="Times New Roman" w:hAnsi="Times New Roman" w:cs="Times New Roman"/>
          <w:sz w:val="20"/>
          <w:szCs w:val="20"/>
        </w:rPr>
        <w:t>religious</w:t>
      </w:r>
      <w:proofErr w:type="gramEnd"/>
      <w:r w:rsidRPr="009F215A">
        <w:rPr>
          <w:rFonts w:ascii="Times New Roman" w:hAnsi="Times New Roman" w:cs="Times New Roman"/>
          <w:sz w:val="20"/>
          <w:szCs w:val="20"/>
        </w:rPr>
        <w:t xml:space="preserve"> spaces, and residences that are beyond count on Madero” causing “losses for the owners, like María Eugenia Villegas and Julio </w:t>
      </w:r>
      <w:proofErr w:type="spellStart"/>
      <w:r w:rsidRPr="009F215A">
        <w:rPr>
          <w:rFonts w:ascii="Times New Roman" w:hAnsi="Times New Roman" w:cs="Times New Roman"/>
          <w:sz w:val="20"/>
          <w:szCs w:val="20"/>
        </w:rPr>
        <w:t>Sepúlveda</w:t>
      </w:r>
      <w:proofErr w:type="spellEnd"/>
      <w:r w:rsidRPr="009F215A">
        <w:rPr>
          <w:rFonts w:ascii="Times New Roman" w:hAnsi="Times New Roman" w:cs="Times New Roman"/>
          <w:sz w:val="20"/>
          <w:szCs w:val="20"/>
        </w:rPr>
        <w:t xml:space="preserve">.” Such owners are identified as “exasperated” with the vandals’ “wickedness”. </w:t>
      </w:r>
      <w:proofErr w:type="spellStart"/>
      <w:r w:rsidRPr="009F215A">
        <w:rPr>
          <w:rFonts w:ascii="Times New Roman" w:hAnsi="Times New Roman" w:cs="Times New Roman"/>
          <w:sz w:val="20"/>
          <w:szCs w:val="20"/>
        </w:rPr>
        <w:t>Sepúlveda</w:t>
      </w:r>
      <w:proofErr w:type="spellEnd"/>
      <w:r w:rsidRPr="009F215A">
        <w:rPr>
          <w:rFonts w:ascii="Times New Roman" w:hAnsi="Times New Roman" w:cs="Times New Roman"/>
          <w:sz w:val="20"/>
          <w:szCs w:val="20"/>
        </w:rPr>
        <w:t xml:space="preserve"> remarks that the vandals create a “bad aspect” for the stores. B7.</w:t>
      </w:r>
    </w:p>
  </w:endnote>
  <w:endnote w:id="24">
    <w:p w14:paraId="52388EE4" w14:textId="77777777" w:rsidR="000174DA" w:rsidRPr="009F215A" w:rsidRDefault="000174DA" w:rsidP="00873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0"/>
          <w:szCs w:val="20"/>
        </w:rPr>
      </w:pPr>
      <w:r w:rsidRPr="009F215A">
        <w:rPr>
          <w:rFonts w:ascii="Times New Roman" w:hAnsi="Times New Roman" w:cs="Times New Roman"/>
          <w:sz w:val="20"/>
          <w:szCs w:val="20"/>
          <w:vertAlign w:val="superscript"/>
        </w:rPr>
        <w:endnoteRef/>
      </w:r>
      <w:r w:rsidRPr="009F215A">
        <w:rPr>
          <w:rFonts w:ascii="Times New Roman" w:hAnsi="Times New Roman" w:cs="Times New Roman"/>
          <w:sz w:val="20"/>
          <w:szCs w:val="20"/>
        </w:rPr>
        <w:t xml:space="preserve"> </w:t>
      </w:r>
      <w:proofErr w:type="spellStart"/>
      <w:r w:rsidRPr="009F215A">
        <w:rPr>
          <w:rFonts w:ascii="Times New Roman" w:hAnsi="Times New Roman" w:cs="Times New Roman"/>
          <w:sz w:val="20"/>
          <w:szCs w:val="20"/>
        </w:rPr>
        <w:t>Aguiano</w:t>
      </w:r>
      <w:proofErr w:type="spellEnd"/>
      <w:r w:rsidRPr="009F215A">
        <w:rPr>
          <w:rFonts w:ascii="Times New Roman" w:hAnsi="Times New Roman" w:cs="Times New Roman"/>
          <w:sz w:val="20"/>
          <w:szCs w:val="20"/>
        </w:rPr>
        <w:t xml:space="preserve"> “</w:t>
      </w:r>
      <w:proofErr w:type="spellStart"/>
      <w:r w:rsidRPr="009F215A">
        <w:rPr>
          <w:rFonts w:ascii="Times New Roman" w:hAnsi="Times New Roman" w:cs="Times New Roman"/>
          <w:sz w:val="20"/>
          <w:szCs w:val="20"/>
        </w:rPr>
        <w:t>Destrozan</w:t>
      </w:r>
      <w:proofErr w:type="spellEnd"/>
      <w:r w:rsidRPr="009F215A">
        <w:rPr>
          <w:rFonts w:ascii="Times New Roman" w:hAnsi="Times New Roman" w:cs="Times New Roman"/>
          <w:sz w:val="20"/>
          <w:szCs w:val="20"/>
        </w:rPr>
        <w:t xml:space="preserve"> la </w:t>
      </w:r>
      <w:proofErr w:type="spellStart"/>
      <w:r w:rsidRPr="009F215A">
        <w:rPr>
          <w:rFonts w:ascii="Times New Roman" w:hAnsi="Times New Roman" w:cs="Times New Roman"/>
          <w:sz w:val="20"/>
          <w:szCs w:val="20"/>
        </w:rPr>
        <w:t>madero</w:t>
      </w:r>
      <w:proofErr w:type="spellEnd"/>
      <w:r w:rsidRPr="009F215A">
        <w:rPr>
          <w:rFonts w:ascii="Times New Roman" w:hAnsi="Times New Roman" w:cs="Times New Roman"/>
          <w:sz w:val="20"/>
          <w:szCs w:val="20"/>
        </w:rPr>
        <w:t xml:space="preserve">,” </w:t>
      </w:r>
      <w:r w:rsidRPr="009F215A">
        <w:rPr>
          <w:rFonts w:ascii="Times New Roman" w:hAnsi="Times New Roman" w:cs="Times New Roman"/>
          <w:i/>
          <w:sz w:val="20"/>
          <w:szCs w:val="20"/>
        </w:rPr>
        <w:t xml:space="preserve">A.M. </w:t>
      </w:r>
      <w:r w:rsidRPr="009F215A">
        <w:rPr>
          <w:rFonts w:ascii="Times New Roman" w:hAnsi="Times New Roman" w:cs="Times New Roman"/>
          <w:sz w:val="20"/>
          <w:szCs w:val="20"/>
        </w:rPr>
        <w:t xml:space="preserve">August 2, 2001. B1. The cataloguing of damages with images of store owners pointing to damages continues in other articles, including: </w:t>
      </w:r>
      <w:proofErr w:type="spellStart"/>
      <w:r w:rsidRPr="009F215A">
        <w:rPr>
          <w:rFonts w:ascii="Times New Roman" w:hAnsi="Times New Roman" w:cs="Times New Roman"/>
          <w:sz w:val="20"/>
          <w:szCs w:val="20"/>
        </w:rPr>
        <w:t>Angélica</w:t>
      </w:r>
      <w:proofErr w:type="spellEnd"/>
      <w:r w:rsidRPr="009F215A">
        <w:rPr>
          <w:rFonts w:ascii="Times New Roman" w:hAnsi="Times New Roman" w:cs="Times New Roman"/>
          <w:sz w:val="20"/>
          <w:szCs w:val="20"/>
        </w:rPr>
        <w:t xml:space="preserve"> Anguiano, “</w:t>
      </w:r>
      <w:proofErr w:type="spellStart"/>
      <w:r w:rsidRPr="009F215A">
        <w:rPr>
          <w:rFonts w:ascii="Times New Roman" w:hAnsi="Times New Roman" w:cs="Times New Roman"/>
          <w:sz w:val="20"/>
          <w:szCs w:val="20"/>
        </w:rPr>
        <w:t>Marcan</w:t>
      </w:r>
      <w:proofErr w:type="spellEnd"/>
      <w:r w:rsidRPr="009F215A">
        <w:rPr>
          <w:rFonts w:ascii="Times New Roman" w:hAnsi="Times New Roman" w:cs="Times New Roman"/>
          <w:sz w:val="20"/>
          <w:szCs w:val="20"/>
        </w:rPr>
        <w:t xml:space="preserve"> el </w:t>
      </w:r>
      <w:proofErr w:type="spellStart"/>
      <w:r w:rsidRPr="009F215A">
        <w:rPr>
          <w:rFonts w:ascii="Times New Roman" w:hAnsi="Times New Roman" w:cs="Times New Roman"/>
          <w:sz w:val="20"/>
          <w:szCs w:val="20"/>
        </w:rPr>
        <w:t>bulevar</w:t>
      </w:r>
      <w:proofErr w:type="spellEnd"/>
      <w:r w:rsidRPr="009F215A">
        <w:rPr>
          <w:rFonts w:ascii="Times New Roman" w:hAnsi="Times New Roman" w:cs="Times New Roman"/>
          <w:sz w:val="20"/>
          <w:szCs w:val="20"/>
        </w:rPr>
        <w:t xml:space="preserve">,” </w:t>
      </w:r>
      <w:r w:rsidRPr="009F215A">
        <w:rPr>
          <w:rFonts w:ascii="Times New Roman" w:hAnsi="Times New Roman" w:cs="Times New Roman"/>
          <w:i/>
          <w:sz w:val="20"/>
          <w:szCs w:val="20"/>
        </w:rPr>
        <w:t>A.M.</w:t>
      </w:r>
      <w:r w:rsidRPr="009F215A">
        <w:rPr>
          <w:rFonts w:ascii="Times New Roman" w:hAnsi="Times New Roman" w:cs="Times New Roman"/>
          <w:sz w:val="20"/>
          <w:szCs w:val="20"/>
        </w:rPr>
        <w:t xml:space="preserve"> August 4, 2001. B2.</w:t>
      </w:r>
    </w:p>
  </w:endnote>
  <w:endnote w:id="25">
    <w:p w14:paraId="40EDF201" w14:textId="77777777" w:rsidR="000174DA" w:rsidRPr="009F215A" w:rsidRDefault="000174DA" w:rsidP="00873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0"/>
          <w:szCs w:val="20"/>
        </w:rPr>
      </w:pPr>
      <w:r w:rsidRPr="009F215A">
        <w:rPr>
          <w:rFonts w:ascii="Times New Roman" w:hAnsi="Times New Roman" w:cs="Times New Roman"/>
          <w:sz w:val="20"/>
          <w:szCs w:val="20"/>
          <w:vertAlign w:val="superscript"/>
        </w:rPr>
        <w:endnoteRef/>
      </w:r>
      <w:r w:rsidRPr="009F215A">
        <w:rPr>
          <w:rFonts w:ascii="Times New Roman" w:hAnsi="Times New Roman" w:cs="Times New Roman"/>
          <w:sz w:val="20"/>
          <w:szCs w:val="20"/>
        </w:rPr>
        <w:t xml:space="preserve"> Paul Frosh, "Selfies| The Gestural Image: The Selfie, Photography Theory, and Kinesthetic Sociability," </w:t>
      </w:r>
      <w:r w:rsidRPr="009F215A">
        <w:rPr>
          <w:rFonts w:ascii="Times New Roman" w:hAnsi="Times New Roman" w:cs="Times New Roman"/>
          <w:i/>
          <w:sz w:val="20"/>
          <w:szCs w:val="20"/>
        </w:rPr>
        <w:t>International Journal of Communication</w:t>
      </w:r>
      <w:r w:rsidRPr="009F215A">
        <w:rPr>
          <w:rFonts w:ascii="Times New Roman" w:hAnsi="Times New Roman" w:cs="Times New Roman"/>
          <w:sz w:val="20"/>
          <w:szCs w:val="20"/>
        </w:rPr>
        <w:t xml:space="preserve"> 9 (2015): 1609. Allison </w:t>
      </w:r>
      <w:proofErr w:type="spellStart"/>
      <w:r w:rsidRPr="009F215A">
        <w:rPr>
          <w:rFonts w:ascii="Times New Roman" w:hAnsi="Times New Roman" w:cs="Times New Roman"/>
          <w:sz w:val="20"/>
          <w:szCs w:val="20"/>
        </w:rPr>
        <w:t>Prasch</w:t>
      </w:r>
      <w:proofErr w:type="spellEnd"/>
      <w:r w:rsidRPr="009F215A">
        <w:rPr>
          <w:rFonts w:ascii="Times New Roman" w:hAnsi="Times New Roman" w:cs="Times New Roman"/>
          <w:sz w:val="20"/>
          <w:szCs w:val="20"/>
        </w:rPr>
        <w:t xml:space="preserve"> has also explored deixis in public address, see: </w:t>
      </w:r>
      <w:r w:rsidRPr="009F215A">
        <w:rPr>
          <w:rFonts w:ascii="Times New Roman" w:hAnsi="Times New Roman" w:cs="Times New Roman"/>
          <w:color w:val="222222"/>
          <w:sz w:val="20"/>
          <w:szCs w:val="20"/>
        </w:rPr>
        <w:t xml:space="preserve">Allison M. </w:t>
      </w:r>
      <w:proofErr w:type="spellStart"/>
      <w:r w:rsidRPr="009F215A">
        <w:rPr>
          <w:rFonts w:ascii="Times New Roman" w:hAnsi="Times New Roman" w:cs="Times New Roman"/>
          <w:color w:val="222222"/>
          <w:sz w:val="20"/>
          <w:szCs w:val="20"/>
        </w:rPr>
        <w:t>Prasch</w:t>
      </w:r>
      <w:proofErr w:type="spellEnd"/>
      <w:r w:rsidRPr="009F215A">
        <w:rPr>
          <w:rFonts w:ascii="Times New Roman" w:hAnsi="Times New Roman" w:cs="Times New Roman"/>
          <w:color w:val="222222"/>
          <w:sz w:val="20"/>
          <w:szCs w:val="20"/>
        </w:rPr>
        <w:t>, "Toward a Rhetorical Theory of Deixis." </w:t>
      </w:r>
      <w:r w:rsidRPr="009F215A">
        <w:rPr>
          <w:rFonts w:ascii="Times New Roman" w:hAnsi="Times New Roman" w:cs="Times New Roman"/>
          <w:i/>
          <w:color w:val="222222"/>
          <w:sz w:val="20"/>
          <w:szCs w:val="20"/>
        </w:rPr>
        <w:t>Quarterly Journal of Speech</w:t>
      </w:r>
      <w:r w:rsidRPr="009F215A">
        <w:rPr>
          <w:rFonts w:ascii="Times New Roman" w:hAnsi="Times New Roman" w:cs="Times New Roman"/>
          <w:color w:val="222222"/>
          <w:sz w:val="20"/>
          <w:szCs w:val="20"/>
        </w:rPr>
        <w:t> 102, no. 2 (2016): 166-193.</w:t>
      </w:r>
    </w:p>
  </w:endnote>
  <w:endnote w:id="26">
    <w:p w14:paraId="0369DAD9" w14:textId="77777777" w:rsidR="000174DA" w:rsidRPr="009F215A" w:rsidRDefault="000174DA" w:rsidP="00873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0"/>
          <w:szCs w:val="20"/>
        </w:rPr>
      </w:pPr>
      <w:r w:rsidRPr="009F215A">
        <w:rPr>
          <w:rFonts w:ascii="Times New Roman" w:hAnsi="Times New Roman" w:cs="Times New Roman"/>
          <w:sz w:val="20"/>
          <w:szCs w:val="20"/>
          <w:vertAlign w:val="superscript"/>
        </w:rPr>
        <w:endnoteRef/>
      </w:r>
      <w:r w:rsidRPr="009F215A">
        <w:rPr>
          <w:rFonts w:ascii="Times New Roman" w:hAnsi="Times New Roman" w:cs="Times New Roman"/>
          <w:sz w:val="20"/>
          <w:szCs w:val="20"/>
        </w:rPr>
        <w:t xml:space="preserve"> Frosh, “Selfies,” 1622.</w:t>
      </w:r>
    </w:p>
  </w:endnote>
  <w:endnote w:id="27">
    <w:p w14:paraId="0EFD5914" w14:textId="77777777" w:rsidR="000174DA" w:rsidRPr="009F215A" w:rsidRDefault="000174DA" w:rsidP="00873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0"/>
          <w:szCs w:val="20"/>
        </w:rPr>
      </w:pPr>
      <w:r w:rsidRPr="009F215A">
        <w:rPr>
          <w:rFonts w:ascii="Times New Roman" w:hAnsi="Times New Roman" w:cs="Times New Roman"/>
          <w:sz w:val="20"/>
          <w:szCs w:val="20"/>
          <w:vertAlign w:val="superscript"/>
        </w:rPr>
        <w:endnoteRef/>
      </w:r>
      <w:r w:rsidRPr="009F215A">
        <w:rPr>
          <w:rFonts w:ascii="Times New Roman" w:hAnsi="Times New Roman" w:cs="Times New Roman"/>
          <w:sz w:val="20"/>
          <w:szCs w:val="20"/>
        </w:rPr>
        <w:t xml:space="preserve"> Caitlin Frances Bruce, "“How Philly Moves”: From Urban Branding to Kinesthetic Sympathy Through an Aesthetic of Blur." </w:t>
      </w:r>
      <w:r w:rsidRPr="009F215A">
        <w:rPr>
          <w:rFonts w:ascii="Times New Roman" w:hAnsi="Times New Roman" w:cs="Times New Roman"/>
          <w:i/>
          <w:sz w:val="20"/>
          <w:szCs w:val="20"/>
        </w:rPr>
        <w:t>Text and Performance Quarterly</w:t>
      </w:r>
      <w:r w:rsidRPr="009F215A">
        <w:rPr>
          <w:rFonts w:ascii="Times New Roman" w:hAnsi="Times New Roman" w:cs="Times New Roman"/>
          <w:sz w:val="20"/>
          <w:szCs w:val="20"/>
        </w:rPr>
        <w:t xml:space="preserve"> 36, no. 2-3 (2016): 115-136. Chris Ingraham has argued that “gestures of concern” can hew together subjects—this case study accents how such gestures can constitutes publics at the expense of youth. See: </w:t>
      </w:r>
      <w:r w:rsidRPr="009F215A">
        <w:rPr>
          <w:rFonts w:ascii="Times New Roman" w:hAnsi="Times New Roman" w:cs="Times New Roman"/>
          <w:color w:val="191919"/>
          <w:sz w:val="20"/>
          <w:szCs w:val="20"/>
        </w:rPr>
        <w:t xml:space="preserve">Chris Ingraham, </w:t>
      </w:r>
      <w:r w:rsidRPr="009F215A">
        <w:rPr>
          <w:rFonts w:ascii="Times New Roman" w:hAnsi="Times New Roman" w:cs="Times New Roman"/>
          <w:i/>
          <w:iCs/>
          <w:color w:val="191919"/>
          <w:sz w:val="20"/>
          <w:szCs w:val="20"/>
        </w:rPr>
        <w:t>Gestures of Concern,</w:t>
      </w:r>
      <w:r w:rsidRPr="009F215A">
        <w:rPr>
          <w:rFonts w:ascii="Times New Roman" w:hAnsi="Times New Roman" w:cs="Times New Roman"/>
          <w:color w:val="191919"/>
          <w:sz w:val="20"/>
          <w:szCs w:val="20"/>
        </w:rPr>
        <w:t xml:space="preserve"> (Durham: Duke University Press, 2020). </w:t>
      </w:r>
    </w:p>
  </w:endnote>
  <w:endnote w:id="28">
    <w:p w14:paraId="284F081E" w14:textId="77777777" w:rsidR="000174DA" w:rsidRPr="009F215A" w:rsidRDefault="000174DA" w:rsidP="00873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0"/>
          <w:szCs w:val="20"/>
        </w:rPr>
      </w:pPr>
      <w:r w:rsidRPr="009F215A">
        <w:rPr>
          <w:rFonts w:ascii="Times New Roman" w:hAnsi="Times New Roman" w:cs="Times New Roman"/>
          <w:sz w:val="20"/>
          <w:szCs w:val="20"/>
          <w:vertAlign w:val="superscript"/>
        </w:rPr>
        <w:endnoteRef/>
      </w:r>
      <w:r w:rsidRPr="009F215A">
        <w:rPr>
          <w:rFonts w:ascii="Times New Roman" w:hAnsi="Times New Roman" w:cs="Times New Roman"/>
          <w:sz w:val="20"/>
          <w:szCs w:val="20"/>
        </w:rPr>
        <w:t xml:space="preserve"> Antonio </w:t>
      </w:r>
      <w:proofErr w:type="spellStart"/>
      <w:r w:rsidRPr="009F215A">
        <w:rPr>
          <w:rFonts w:ascii="Times New Roman" w:hAnsi="Times New Roman" w:cs="Times New Roman"/>
          <w:sz w:val="20"/>
          <w:szCs w:val="20"/>
        </w:rPr>
        <w:t>Aldama</w:t>
      </w:r>
      <w:proofErr w:type="spellEnd"/>
      <w:r w:rsidRPr="009F215A">
        <w:rPr>
          <w:rFonts w:ascii="Times New Roman" w:hAnsi="Times New Roman" w:cs="Times New Roman"/>
          <w:sz w:val="20"/>
          <w:szCs w:val="20"/>
        </w:rPr>
        <w:t xml:space="preserve"> Felix, “Que se </w:t>
      </w:r>
      <w:proofErr w:type="spellStart"/>
      <w:r w:rsidRPr="009F215A">
        <w:rPr>
          <w:rFonts w:ascii="Times New Roman" w:hAnsi="Times New Roman" w:cs="Times New Roman"/>
          <w:sz w:val="20"/>
          <w:szCs w:val="20"/>
        </w:rPr>
        <w:t>actua</w:t>
      </w:r>
      <w:proofErr w:type="spellEnd"/>
      <w:r w:rsidRPr="009F215A">
        <w:rPr>
          <w:rFonts w:ascii="Times New Roman" w:hAnsi="Times New Roman" w:cs="Times New Roman"/>
          <w:sz w:val="20"/>
          <w:szCs w:val="20"/>
        </w:rPr>
        <w:t xml:space="preserve"> contra los </w:t>
      </w:r>
      <w:proofErr w:type="spellStart"/>
      <w:r w:rsidRPr="009F215A">
        <w:rPr>
          <w:rFonts w:ascii="Times New Roman" w:hAnsi="Times New Roman" w:cs="Times New Roman"/>
          <w:sz w:val="20"/>
          <w:szCs w:val="20"/>
        </w:rPr>
        <w:t>grafiteros</w:t>
      </w:r>
      <w:proofErr w:type="spellEnd"/>
      <w:r w:rsidRPr="009F215A">
        <w:rPr>
          <w:rFonts w:ascii="Times New Roman" w:hAnsi="Times New Roman" w:cs="Times New Roman"/>
          <w:sz w:val="20"/>
          <w:szCs w:val="20"/>
        </w:rPr>
        <w:t xml:space="preserve">,” </w:t>
      </w:r>
      <w:r w:rsidRPr="009F215A">
        <w:rPr>
          <w:rFonts w:ascii="Times New Roman" w:hAnsi="Times New Roman" w:cs="Times New Roman"/>
          <w:i/>
          <w:sz w:val="20"/>
          <w:szCs w:val="20"/>
        </w:rPr>
        <w:t xml:space="preserve">AM, </w:t>
      </w:r>
      <w:r w:rsidRPr="009F215A">
        <w:rPr>
          <w:rFonts w:ascii="Times New Roman" w:hAnsi="Times New Roman" w:cs="Times New Roman"/>
          <w:sz w:val="20"/>
          <w:szCs w:val="20"/>
        </w:rPr>
        <w:t>August 3, 2001. B4.</w:t>
      </w:r>
    </w:p>
  </w:endnote>
  <w:endnote w:id="29">
    <w:p w14:paraId="7AF7350C" w14:textId="77777777" w:rsidR="000174DA" w:rsidRPr="009F215A" w:rsidRDefault="000174DA" w:rsidP="00873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0"/>
          <w:szCs w:val="20"/>
        </w:rPr>
      </w:pPr>
      <w:r w:rsidRPr="009F215A">
        <w:rPr>
          <w:rFonts w:ascii="Times New Roman" w:hAnsi="Times New Roman" w:cs="Times New Roman"/>
          <w:sz w:val="20"/>
          <w:szCs w:val="20"/>
          <w:vertAlign w:val="superscript"/>
        </w:rPr>
        <w:endnoteRef/>
      </w:r>
      <w:r w:rsidRPr="009F215A">
        <w:rPr>
          <w:rFonts w:ascii="Times New Roman" w:hAnsi="Times New Roman" w:cs="Times New Roman"/>
          <w:sz w:val="20"/>
          <w:szCs w:val="20"/>
        </w:rPr>
        <w:t xml:space="preserve"> Mariano González Leal, “Mano Dura” (“Strong Hand”), </w:t>
      </w:r>
      <w:r w:rsidRPr="009F215A">
        <w:rPr>
          <w:rFonts w:ascii="Times New Roman" w:hAnsi="Times New Roman" w:cs="Times New Roman"/>
          <w:i/>
          <w:sz w:val="20"/>
          <w:szCs w:val="20"/>
        </w:rPr>
        <w:t>AM</w:t>
      </w:r>
      <w:r w:rsidRPr="009F215A">
        <w:rPr>
          <w:rFonts w:ascii="Times New Roman" w:hAnsi="Times New Roman" w:cs="Times New Roman"/>
          <w:sz w:val="20"/>
          <w:szCs w:val="20"/>
        </w:rPr>
        <w:t>, August 3, 2001. B4.</w:t>
      </w:r>
    </w:p>
  </w:endnote>
  <w:endnote w:id="30">
    <w:p w14:paraId="78BAF881" w14:textId="77777777" w:rsidR="000174DA" w:rsidRPr="009F215A" w:rsidRDefault="000174DA" w:rsidP="00873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0"/>
          <w:szCs w:val="20"/>
        </w:rPr>
      </w:pPr>
      <w:r w:rsidRPr="009F215A">
        <w:rPr>
          <w:rFonts w:ascii="Times New Roman" w:hAnsi="Times New Roman" w:cs="Times New Roman"/>
          <w:sz w:val="20"/>
          <w:szCs w:val="20"/>
          <w:vertAlign w:val="superscript"/>
        </w:rPr>
        <w:endnoteRef/>
      </w:r>
      <w:r w:rsidRPr="009F215A">
        <w:rPr>
          <w:rFonts w:ascii="Times New Roman" w:hAnsi="Times New Roman" w:cs="Times New Roman"/>
          <w:sz w:val="20"/>
          <w:szCs w:val="20"/>
        </w:rPr>
        <w:t xml:space="preserve"> Martha Alvarez Andrade, “</w:t>
      </w:r>
      <w:proofErr w:type="spellStart"/>
      <w:r w:rsidRPr="009F215A">
        <w:rPr>
          <w:rFonts w:ascii="Times New Roman" w:hAnsi="Times New Roman" w:cs="Times New Roman"/>
          <w:sz w:val="20"/>
          <w:szCs w:val="20"/>
        </w:rPr>
        <w:t>Permiten</w:t>
      </w:r>
      <w:proofErr w:type="spellEnd"/>
      <w:r w:rsidRPr="009F215A">
        <w:rPr>
          <w:rFonts w:ascii="Times New Roman" w:hAnsi="Times New Roman" w:cs="Times New Roman"/>
          <w:sz w:val="20"/>
          <w:szCs w:val="20"/>
        </w:rPr>
        <w:t xml:space="preserve"> </w:t>
      </w:r>
      <w:proofErr w:type="spellStart"/>
      <w:r w:rsidRPr="009F215A">
        <w:rPr>
          <w:rFonts w:ascii="Times New Roman" w:hAnsi="Times New Roman" w:cs="Times New Roman"/>
          <w:sz w:val="20"/>
          <w:szCs w:val="20"/>
        </w:rPr>
        <w:t>autoridades</w:t>
      </w:r>
      <w:proofErr w:type="spellEnd"/>
      <w:r w:rsidRPr="009F215A">
        <w:rPr>
          <w:rFonts w:ascii="Times New Roman" w:hAnsi="Times New Roman" w:cs="Times New Roman"/>
          <w:sz w:val="20"/>
          <w:szCs w:val="20"/>
        </w:rPr>
        <w:t xml:space="preserve"> graffiti,” </w:t>
      </w:r>
      <w:r w:rsidRPr="009F215A">
        <w:rPr>
          <w:rFonts w:ascii="Times New Roman" w:hAnsi="Times New Roman" w:cs="Times New Roman"/>
          <w:i/>
          <w:sz w:val="20"/>
          <w:szCs w:val="20"/>
        </w:rPr>
        <w:t>A.M.</w:t>
      </w:r>
      <w:r w:rsidRPr="009F215A">
        <w:rPr>
          <w:rFonts w:ascii="Times New Roman" w:hAnsi="Times New Roman" w:cs="Times New Roman"/>
          <w:sz w:val="20"/>
          <w:szCs w:val="20"/>
        </w:rPr>
        <w:t>, August 4, 2001. B4</w:t>
      </w:r>
    </w:p>
  </w:endnote>
  <w:endnote w:id="31">
    <w:p w14:paraId="37DC637A" w14:textId="77777777" w:rsidR="000174DA" w:rsidRPr="009F215A" w:rsidRDefault="000174DA" w:rsidP="00873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0"/>
          <w:szCs w:val="20"/>
        </w:rPr>
      </w:pPr>
      <w:r w:rsidRPr="009F215A">
        <w:rPr>
          <w:rFonts w:ascii="Times New Roman" w:hAnsi="Times New Roman" w:cs="Times New Roman"/>
          <w:sz w:val="20"/>
          <w:szCs w:val="20"/>
          <w:vertAlign w:val="superscript"/>
        </w:rPr>
        <w:endnoteRef/>
      </w:r>
      <w:r w:rsidRPr="009F215A">
        <w:rPr>
          <w:rFonts w:ascii="Times New Roman" w:hAnsi="Times New Roman" w:cs="Times New Roman"/>
          <w:sz w:val="20"/>
          <w:szCs w:val="20"/>
        </w:rPr>
        <w:t xml:space="preserve"> </w:t>
      </w:r>
      <w:proofErr w:type="spellStart"/>
      <w:r w:rsidRPr="009F215A">
        <w:rPr>
          <w:rFonts w:ascii="Times New Roman" w:hAnsi="Times New Roman" w:cs="Times New Roman"/>
          <w:sz w:val="20"/>
          <w:szCs w:val="20"/>
        </w:rPr>
        <w:t>Papacharissi</w:t>
      </w:r>
      <w:proofErr w:type="spellEnd"/>
      <w:r w:rsidRPr="009F215A">
        <w:rPr>
          <w:rFonts w:ascii="Times New Roman" w:hAnsi="Times New Roman" w:cs="Times New Roman"/>
          <w:sz w:val="20"/>
          <w:szCs w:val="20"/>
        </w:rPr>
        <w:t xml:space="preserve">, </w:t>
      </w:r>
      <w:r w:rsidRPr="009F215A">
        <w:rPr>
          <w:rFonts w:ascii="Times New Roman" w:hAnsi="Times New Roman" w:cs="Times New Roman"/>
          <w:i/>
          <w:iCs/>
          <w:sz w:val="20"/>
          <w:szCs w:val="20"/>
        </w:rPr>
        <w:t>Affective Publics</w:t>
      </w:r>
      <w:r w:rsidRPr="009F215A">
        <w:rPr>
          <w:rFonts w:ascii="Times New Roman" w:hAnsi="Times New Roman" w:cs="Times New Roman"/>
          <w:sz w:val="20"/>
          <w:szCs w:val="20"/>
        </w:rPr>
        <w:t>, 134.</w:t>
      </w:r>
    </w:p>
  </w:endnote>
  <w:endnote w:id="32">
    <w:p w14:paraId="1CE1077B" w14:textId="77777777" w:rsidR="000174DA" w:rsidRPr="009F215A" w:rsidRDefault="000174DA" w:rsidP="00873F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i/>
          <w:iCs/>
          <w:sz w:val="20"/>
          <w:szCs w:val="20"/>
        </w:rPr>
      </w:pPr>
      <w:r w:rsidRPr="009F215A">
        <w:rPr>
          <w:rFonts w:ascii="Times New Roman" w:hAnsi="Times New Roman" w:cs="Times New Roman"/>
          <w:sz w:val="20"/>
          <w:szCs w:val="20"/>
          <w:vertAlign w:val="superscript"/>
        </w:rPr>
        <w:endnoteRef/>
      </w:r>
      <w:r w:rsidRPr="009F215A">
        <w:rPr>
          <w:rFonts w:ascii="Times New Roman" w:hAnsi="Times New Roman" w:cs="Times New Roman"/>
          <w:sz w:val="20"/>
          <w:szCs w:val="20"/>
        </w:rPr>
        <w:t xml:space="preserve"> Caitlin Bruce, “The Balaclava as Affect Generator: Free Pussy Riot Protests and Transnational Iconicity,” </w:t>
      </w:r>
      <w:r w:rsidRPr="009F215A">
        <w:rPr>
          <w:rFonts w:ascii="Times New Roman" w:hAnsi="Times New Roman" w:cs="Times New Roman"/>
          <w:i/>
          <w:iCs/>
          <w:sz w:val="20"/>
          <w:szCs w:val="20"/>
        </w:rPr>
        <w:t>Communication and Critical/Cultural Studies</w:t>
      </w:r>
      <w:r w:rsidRPr="009F215A">
        <w:rPr>
          <w:rFonts w:ascii="Times New Roman" w:hAnsi="Times New Roman" w:cs="Times New Roman"/>
          <w:sz w:val="20"/>
          <w:szCs w:val="20"/>
        </w:rPr>
        <w:t xml:space="preserve"> 12, no. 1 (2015): 42-62. </w:t>
      </w:r>
    </w:p>
  </w:endnote>
  <w:endnote w:id="33">
    <w:p w14:paraId="22A3D281" w14:textId="77777777" w:rsidR="000174DA" w:rsidRPr="009F215A" w:rsidRDefault="000174DA" w:rsidP="00AE49BF">
      <w:pPr>
        <w:contextualSpacing/>
        <w:rPr>
          <w:rFonts w:ascii="Times New Roman" w:eastAsia="Times New Roman" w:hAnsi="Times New Roman" w:cs="Times New Roman"/>
          <w:color w:val="000000" w:themeColor="text1"/>
          <w:sz w:val="20"/>
          <w:szCs w:val="20"/>
        </w:rPr>
      </w:pPr>
      <w:r w:rsidRPr="009F215A">
        <w:rPr>
          <w:rStyle w:val="EndnoteReference"/>
          <w:rFonts w:ascii="Times New Roman" w:hAnsi="Times New Roman" w:cs="Times New Roman"/>
          <w:color w:val="000000" w:themeColor="text1"/>
          <w:sz w:val="20"/>
          <w:szCs w:val="20"/>
        </w:rPr>
        <w:endnoteRef/>
      </w:r>
      <w:r w:rsidRPr="009F215A">
        <w:rPr>
          <w:rFonts w:ascii="Times New Roman" w:eastAsia="Times New Roman" w:hAnsi="Times New Roman" w:cs="Times New Roman"/>
          <w:color w:val="000000" w:themeColor="text1"/>
          <w:sz w:val="20"/>
          <w:szCs w:val="20"/>
          <w:shd w:val="clear" w:color="auto" w:fill="FFFFFF"/>
        </w:rPr>
        <w:t xml:space="preserve"> Gilberto Rosas, "</w:t>
      </w:r>
      <w:proofErr w:type="spellStart"/>
      <w:r w:rsidRPr="009F215A">
        <w:rPr>
          <w:rFonts w:ascii="Times New Roman" w:eastAsia="Times New Roman" w:hAnsi="Times New Roman" w:cs="Times New Roman"/>
          <w:color w:val="000000" w:themeColor="text1"/>
          <w:sz w:val="20"/>
          <w:szCs w:val="20"/>
          <w:shd w:val="clear" w:color="auto" w:fill="FFFFFF"/>
        </w:rPr>
        <w:t>Cholos</w:t>
      </w:r>
      <w:proofErr w:type="spellEnd"/>
      <w:r w:rsidRPr="009F215A">
        <w:rPr>
          <w:rFonts w:ascii="Times New Roman" w:eastAsia="Times New Roman" w:hAnsi="Times New Roman" w:cs="Times New Roman"/>
          <w:color w:val="000000" w:themeColor="text1"/>
          <w:sz w:val="20"/>
          <w:szCs w:val="20"/>
          <w:shd w:val="clear" w:color="auto" w:fill="FFFFFF"/>
        </w:rPr>
        <w:t xml:space="preserve">, </w:t>
      </w:r>
      <w:proofErr w:type="spellStart"/>
      <w:r w:rsidRPr="009F215A">
        <w:rPr>
          <w:rFonts w:ascii="Times New Roman" w:eastAsia="Times New Roman" w:hAnsi="Times New Roman" w:cs="Times New Roman"/>
          <w:color w:val="000000" w:themeColor="text1"/>
          <w:sz w:val="20"/>
          <w:szCs w:val="20"/>
          <w:shd w:val="clear" w:color="auto" w:fill="FFFFFF"/>
        </w:rPr>
        <w:t>Chúntaros</w:t>
      </w:r>
      <w:proofErr w:type="spellEnd"/>
      <w:r w:rsidRPr="009F215A">
        <w:rPr>
          <w:rFonts w:ascii="Times New Roman" w:eastAsia="Times New Roman" w:hAnsi="Times New Roman" w:cs="Times New Roman"/>
          <w:color w:val="000000" w:themeColor="text1"/>
          <w:sz w:val="20"/>
          <w:szCs w:val="20"/>
          <w:shd w:val="clear" w:color="auto" w:fill="FFFFFF"/>
        </w:rPr>
        <w:t>, and the ‘Criminal’ Abandonments of the New Frontier," </w:t>
      </w:r>
      <w:r w:rsidRPr="009F215A">
        <w:rPr>
          <w:rFonts w:ascii="Times New Roman" w:eastAsia="Times New Roman" w:hAnsi="Times New Roman" w:cs="Times New Roman"/>
          <w:i/>
          <w:iCs/>
          <w:color w:val="000000" w:themeColor="text1"/>
          <w:sz w:val="20"/>
          <w:szCs w:val="20"/>
          <w:shd w:val="clear" w:color="auto" w:fill="FFFFFF"/>
        </w:rPr>
        <w:t>Identities: Global Studies in Culture and Power</w:t>
      </w:r>
      <w:r w:rsidRPr="009F215A">
        <w:rPr>
          <w:rFonts w:ascii="Times New Roman" w:eastAsia="Times New Roman" w:hAnsi="Times New Roman" w:cs="Times New Roman"/>
          <w:color w:val="000000" w:themeColor="text1"/>
          <w:sz w:val="20"/>
          <w:szCs w:val="20"/>
          <w:shd w:val="clear" w:color="auto" w:fill="FFFFFF"/>
        </w:rPr>
        <w:t> 17, no. 6 (2010): 695.</w:t>
      </w:r>
    </w:p>
  </w:endnote>
  <w:endnote w:id="34">
    <w:p w14:paraId="0EDAC8A0" w14:textId="77777777" w:rsidR="000174DA" w:rsidRPr="009F215A" w:rsidRDefault="000174DA" w:rsidP="00AE49BF">
      <w:pPr>
        <w:pStyle w:val="EndnoteText"/>
        <w:contextualSpacing/>
        <w:rPr>
          <w:rFonts w:ascii="Times New Roman" w:hAnsi="Times New Roman" w:cs="Times New Roman"/>
          <w:color w:val="000000" w:themeColor="text1"/>
        </w:rPr>
      </w:pPr>
      <w:r w:rsidRPr="009F215A">
        <w:rPr>
          <w:rStyle w:val="EndnoteReference"/>
          <w:rFonts w:ascii="Times New Roman" w:hAnsi="Times New Roman" w:cs="Times New Roman"/>
          <w:color w:val="000000" w:themeColor="text1"/>
        </w:rPr>
        <w:endnoteRef/>
      </w:r>
      <w:r w:rsidRPr="009F215A">
        <w:rPr>
          <w:rFonts w:ascii="Times New Roman" w:hAnsi="Times New Roman" w:cs="Times New Roman"/>
          <w:color w:val="000000" w:themeColor="text1"/>
        </w:rPr>
        <w:t xml:space="preserve"> </w:t>
      </w:r>
      <w:r w:rsidRPr="009F215A">
        <w:rPr>
          <w:rFonts w:ascii="Times New Roman" w:eastAsia="Times New Roman" w:hAnsi="Times New Roman" w:cs="Times New Roman"/>
          <w:color w:val="000000" w:themeColor="text1"/>
          <w:shd w:val="clear" w:color="auto" w:fill="FFFFFF"/>
        </w:rPr>
        <w:t>Ibid, 701-703.</w:t>
      </w:r>
    </w:p>
  </w:endnote>
  <w:endnote w:id="35">
    <w:p w14:paraId="69629944" w14:textId="77777777" w:rsidR="000174DA" w:rsidRPr="009F215A" w:rsidRDefault="000174DA" w:rsidP="00B45C2E">
      <w:pPr>
        <w:pStyle w:val="EndnoteText"/>
        <w:rPr>
          <w:rFonts w:ascii="Times New Roman" w:hAnsi="Times New Roman" w:cs="Times New Roman"/>
        </w:rPr>
      </w:pPr>
      <w:r w:rsidRPr="009F215A">
        <w:rPr>
          <w:rStyle w:val="EndnoteReference"/>
          <w:rFonts w:ascii="Times New Roman" w:hAnsi="Times New Roman" w:cs="Times New Roman"/>
        </w:rPr>
        <w:endnoteRef/>
      </w:r>
      <w:r w:rsidRPr="009F215A">
        <w:rPr>
          <w:rFonts w:ascii="Times New Roman" w:hAnsi="Times New Roman" w:cs="Times New Roman"/>
        </w:rPr>
        <w:t xml:space="preserve"> Jorge </w:t>
      </w:r>
      <w:proofErr w:type="spellStart"/>
      <w:r w:rsidRPr="009F215A">
        <w:rPr>
          <w:rFonts w:ascii="Times New Roman" w:hAnsi="Times New Roman" w:cs="Times New Roman"/>
        </w:rPr>
        <w:t>Portilla</w:t>
      </w:r>
      <w:proofErr w:type="spellEnd"/>
      <w:r w:rsidRPr="009F215A">
        <w:rPr>
          <w:rFonts w:ascii="Times New Roman" w:hAnsi="Times New Roman" w:cs="Times New Roman"/>
        </w:rPr>
        <w:t xml:space="preserve">, </w:t>
      </w:r>
      <w:proofErr w:type="spellStart"/>
      <w:r w:rsidRPr="009F215A">
        <w:rPr>
          <w:rFonts w:ascii="Times New Roman" w:hAnsi="Times New Roman" w:cs="Times New Roman"/>
          <w:i/>
          <w:iCs/>
        </w:rPr>
        <w:t>Fenomenolagía</w:t>
      </w:r>
      <w:proofErr w:type="spellEnd"/>
      <w:r w:rsidRPr="009F215A">
        <w:rPr>
          <w:rFonts w:ascii="Times New Roman" w:hAnsi="Times New Roman" w:cs="Times New Roman"/>
          <w:i/>
          <w:iCs/>
        </w:rPr>
        <w:t xml:space="preserve"> del </w:t>
      </w:r>
      <w:proofErr w:type="spellStart"/>
      <w:r w:rsidRPr="009F215A">
        <w:rPr>
          <w:rFonts w:ascii="Times New Roman" w:hAnsi="Times New Roman" w:cs="Times New Roman"/>
          <w:i/>
          <w:iCs/>
        </w:rPr>
        <w:t>Relajo</w:t>
      </w:r>
      <w:proofErr w:type="spellEnd"/>
      <w:r w:rsidRPr="009F215A">
        <w:rPr>
          <w:rFonts w:ascii="Times New Roman" w:hAnsi="Times New Roman" w:cs="Times New Roman"/>
          <w:i/>
          <w:iCs/>
        </w:rPr>
        <w:t xml:space="preserve">, y </w:t>
      </w:r>
      <w:proofErr w:type="spellStart"/>
      <w:r w:rsidRPr="009F215A">
        <w:rPr>
          <w:rFonts w:ascii="Times New Roman" w:hAnsi="Times New Roman" w:cs="Times New Roman"/>
          <w:i/>
          <w:iCs/>
        </w:rPr>
        <w:t>otros</w:t>
      </w:r>
      <w:proofErr w:type="spellEnd"/>
      <w:r w:rsidRPr="009F215A">
        <w:rPr>
          <w:rFonts w:ascii="Times New Roman" w:hAnsi="Times New Roman" w:cs="Times New Roman"/>
          <w:i/>
          <w:iCs/>
        </w:rPr>
        <w:t xml:space="preserve"> </w:t>
      </w:r>
      <w:proofErr w:type="spellStart"/>
      <w:r w:rsidRPr="009F215A">
        <w:rPr>
          <w:rFonts w:ascii="Times New Roman" w:hAnsi="Times New Roman" w:cs="Times New Roman"/>
          <w:i/>
          <w:iCs/>
        </w:rPr>
        <w:t>ensayos</w:t>
      </w:r>
      <w:proofErr w:type="spellEnd"/>
      <w:r w:rsidRPr="009F215A">
        <w:rPr>
          <w:rFonts w:ascii="Times New Roman" w:hAnsi="Times New Roman" w:cs="Times New Roman"/>
          <w:i/>
          <w:iCs/>
        </w:rPr>
        <w:t xml:space="preserve"> </w:t>
      </w:r>
      <w:r w:rsidRPr="009F215A">
        <w:rPr>
          <w:rFonts w:ascii="Times New Roman" w:hAnsi="Times New Roman" w:cs="Times New Roman"/>
        </w:rPr>
        <w:t xml:space="preserve">(Mexico City: </w:t>
      </w:r>
      <w:proofErr w:type="spellStart"/>
      <w:r w:rsidRPr="009F215A">
        <w:rPr>
          <w:rFonts w:ascii="Times New Roman" w:hAnsi="Times New Roman" w:cs="Times New Roman"/>
        </w:rPr>
        <w:t>Biblioteca</w:t>
      </w:r>
      <w:proofErr w:type="spellEnd"/>
      <w:r w:rsidRPr="009F215A">
        <w:rPr>
          <w:rFonts w:ascii="Times New Roman" w:hAnsi="Times New Roman" w:cs="Times New Roman"/>
        </w:rPr>
        <w:t xml:space="preserve"> Joven, 1984).</w:t>
      </w:r>
    </w:p>
  </w:endnote>
  <w:endnote w:id="36">
    <w:p w14:paraId="2849ECE1" w14:textId="77777777" w:rsidR="000174DA" w:rsidRPr="009F215A" w:rsidRDefault="000174DA" w:rsidP="00B45C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0"/>
          <w:szCs w:val="20"/>
        </w:rPr>
      </w:pPr>
      <w:r w:rsidRPr="009F215A">
        <w:rPr>
          <w:rFonts w:ascii="Times New Roman" w:hAnsi="Times New Roman" w:cs="Times New Roman"/>
          <w:sz w:val="20"/>
          <w:szCs w:val="20"/>
          <w:vertAlign w:val="superscript"/>
        </w:rPr>
        <w:endnoteRef/>
      </w:r>
      <w:r w:rsidRPr="009F215A">
        <w:rPr>
          <w:rFonts w:ascii="Times New Roman" w:hAnsi="Times New Roman" w:cs="Times New Roman"/>
          <w:sz w:val="20"/>
          <w:szCs w:val="20"/>
        </w:rPr>
        <w:t xml:space="preserve"> Michelle A. </w:t>
      </w:r>
      <w:proofErr w:type="spellStart"/>
      <w:r w:rsidRPr="009F215A">
        <w:rPr>
          <w:rFonts w:ascii="Times New Roman" w:hAnsi="Times New Roman" w:cs="Times New Roman"/>
          <w:sz w:val="20"/>
          <w:szCs w:val="20"/>
        </w:rPr>
        <w:t>Holling</w:t>
      </w:r>
      <w:proofErr w:type="spellEnd"/>
      <w:r w:rsidRPr="009F215A">
        <w:rPr>
          <w:rFonts w:ascii="Times New Roman" w:hAnsi="Times New Roman" w:cs="Times New Roman"/>
          <w:sz w:val="20"/>
          <w:szCs w:val="20"/>
        </w:rPr>
        <w:t>, “Rhetorical Contours of Violent Frames and the Production of</w:t>
      </w:r>
    </w:p>
    <w:p w14:paraId="371132E7" w14:textId="77777777" w:rsidR="000174DA" w:rsidRPr="009F215A" w:rsidRDefault="000174DA" w:rsidP="00B45C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0"/>
          <w:szCs w:val="20"/>
        </w:rPr>
      </w:pPr>
      <w:r w:rsidRPr="009F215A">
        <w:rPr>
          <w:rFonts w:ascii="Times New Roman" w:hAnsi="Times New Roman" w:cs="Times New Roman"/>
          <w:sz w:val="20"/>
          <w:szCs w:val="20"/>
        </w:rPr>
        <w:t xml:space="preserve">Discursive Violence,” </w:t>
      </w:r>
      <w:r w:rsidRPr="009F215A">
        <w:rPr>
          <w:rFonts w:ascii="Times New Roman" w:hAnsi="Times New Roman" w:cs="Times New Roman"/>
          <w:i/>
          <w:sz w:val="20"/>
          <w:szCs w:val="20"/>
        </w:rPr>
        <w:t xml:space="preserve">Critical Studies in Media Communication </w:t>
      </w:r>
      <w:r w:rsidRPr="009F215A">
        <w:rPr>
          <w:rFonts w:ascii="Times New Roman" w:hAnsi="Times New Roman" w:cs="Times New Roman"/>
          <w:sz w:val="20"/>
          <w:szCs w:val="20"/>
        </w:rPr>
        <w:t>36, no. 3 (2019):</w:t>
      </w:r>
    </w:p>
    <w:p w14:paraId="29DAA67B" w14:textId="77777777" w:rsidR="000174DA" w:rsidRPr="009F215A" w:rsidRDefault="000174DA" w:rsidP="00B45C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0"/>
          <w:szCs w:val="20"/>
        </w:rPr>
      </w:pPr>
      <w:r w:rsidRPr="009F215A">
        <w:rPr>
          <w:rFonts w:ascii="Times New Roman" w:hAnsi="Times New Roman" w:cs="Times New Roman"/>
          <w:sz w:val="20"/>
          <w:szCs w:val="20"/>
        </w:rPr>
        <w:t xml:space="preserve"> 249–271, https://doi.org/10.1080/15295036.2019.1575516.</w:t>
      </w:r>
    </w:p>
  </w:endnote>
  <w:endnote w:id="37">
    <w:p w14:paraId="0444798C" w14:textId="77777777" w:rsidR="000174DA" w:rsidRPr="009F215A" w:rsidRDefault="000174DA" w:rsidP="00AA0F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0"/>
          <w:szCs w:val="20"/>
        </w:rPr>
      </w:pPr>
      <w:r w:rsidRPr="009F215A">
        <w:rPr>
          <w:rFonts w:ascii="Times New Roman" w:hAnsi="Times New Roman" w:cs="Times New Roman"/>
          <w:sz w:val="20"/>
          <w:szCs w:val="20"/>
          <w:vertAlign w:val="superscript"/>
        </w:rPr>
        <w:endnoteRef/>
      </w:r>
      <w:r w:rsidRPr="009F215A">
        <w:rPr>
          <w:rFonts w:ascii="Times New Roman" w:hAnsi="Times New Roman" w:cs="Times New Roman"/>
          <w:sz w:val="20"/>
          <w:szCs w:val="20"/>
        </w:rPr>
        <w:t xml:space="preserve"> JOCOCA, Zine, 2002. Personal archives of Toby.</w:t>
      </w:r>
    </w:p>
  </w:endnote>
  <w:endnote w:id="38">
    <w:p w14:paraId="55FCC164" w14:textId="77777777" w:rsidR="000174DA" w:rsidRPr="009F215A" w:rsidRDefault="000174DA" w:rsidP="00B45C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0"/>
          <w:szCs w:val="20"/>
        </w:rPr>
      </w:pPr>
      <w:r w:rsidRPr="009F215A">
        <w:rPr>
          <w:rFonts w:ascii="Times New Roman" w:hAnsi="Times New Roman" w:cs="Times New Roman"/>
          <w:sz w:val="20"/>
          <w:szCs w:val="20"/>
          <w:vertAlign w:val="superscript"/>
        </w:rPr>
        <w:endnoteRef/>
      </w:r>
      <w:r w:rsidRPr="009F215A">
        <w:rPr>
          <w:rFonts w:ascii="Times New Roman" w:hAnsi="Times New Roman" w:cs="Times New Roman"/>
          <w:sz w:val="20"/>
          <w:szCs w:val="20"/>
        </w:rPr>
        <w:t xml:space="preserve"> Wes, personal interview, March 13, 2015.</w:t>
      </w:r>
    </w:p>
  </w:endnote>
  <w:endnote w:id="39">
    <w:p w14:paraId="5C9401B4" w14:textId="77777777" w:rsidR="000174DA" w:rsidRPr="009F215A" w:rsidRDefault="000174DA" w:rsidP="00B45C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0"/>
          <w:szCs w:val="20"/>
        </w:rPr>
      </w:pPr>
      <w:r w:rsidRPr="009F215A">
        <w:rPr>
          <w:rFonts w:ascii="Times New Roman" w:hAnsi="Times New Roman" w:cs="Times New Roman"/>
          <w:sz w:val="20"/>
          <w:szCs w:val="20"/>
          <w:vertAlign w:val="superscript"/>
        </w:rPr>
        <w:endnoteRef/>
      </w:r>
      <w:r w:rsidRPr="009F215A">
        <w:rPr>
          <w:rFonts w:ascii="Times New Roman" w:hAnsi="Times New Roman" w:cs="Times New Roman"/>
          <w:sz w:val="20"/>
          <w:szCs w:val="20"/>
        </w:rPr>
        <w:t xml:space="preserve"> Toby, personal interview, May 17, 2015. In terms of union control, the PRI’s corporativist strategy worked for a long time to coopt the unions, and many were used to negotiating with the government—the dynamic for the previous seventy years. The 1980s saw more social and labor unrest in the wake of economic challenges and crumbling PRI legitimacy. There was one non-government union, the Fundación </w:t>
      </w:r>
      <w:proofErr w:type="spellStart"/>
      <w:r w:rsidRPr="009F215A">
        <w:rPr>
          <w:rFonts w:ascii="Times New Roman" w:hAnsi="Times New Roman" w:cs="Times New Roman"/>
          <w:sz w:val="20"/>
          <w:szCs w:val="20"/>
        </w:rPr>
        <w:t>Autonomo</w:t>
      </w:r>
      <w:proofErr w:type="spellEnd"/>
      <w:r w:rsidRPr="009F215A">
        <w:rPr>
          <w:rFonts w:ascii="Times New Roman" w:hAnsi="Times New Roman" w:cs="Times New Roman"/>
          <w:sz w:val="20"/>
          <w:szCs w:val="20"/>
        </w:rPr>
        <w:t xml:space="preserve"> del </w:t>
      </w:r>
      <w:proofErr w:type="spellStart"/>
      <w:r w:rsidRPr="009F215A">
        <w:rPr>
          <w:rFonts w:ascii="Times New Roman" w:hAnsi="Times New Roman" w:cs="Times New Roman"/>
          <w:sz w:val="20"/>
          <w:szCs w:val="20"/>
        </w:rPr>
        <w:t>Trabajo</w:t>
      </w:r>
      <w:proofErr w:type="spellEnd"/>
      <w:r w:rsidRPr="009F215A">
        <w:rPr>
          <w:rFonts w:ascii="Times New Roman" w:hAnsi="Times New Roman" w:cs="Times New Roman"/>
          <w:sz w:val="20"/>
          <w:szCs w:val="20"/>
        </w:rPr>
        <w:t xml:space="preserve"> (FAT) (Autonomous Workers Federation) based in Mexico City and founded in León. The few labor actions in León that have occurred are largely organized by the FAT. Rather than negotiate with the FAT, businesses in Leon often closed or relocated. The “PAN learned the corporativist structure of the PRI very rapidly” Arturo Mora Alva, </w:t>
      </w:r>
      <w:proofErr w:type="spellStart"/>
      <w:r w:rsidRPr="009F215A">
        <w:rPr>
          <w:rFonts w:ascii="Times New Roman" w:hAnsi="Times New Roman" w:cs="Times New Roman"/>
          <w:i/>
          <w:sz w:val="20"/>
          <w:szCs w:val="20"/>
        </w:rPr>
        <w:t>Permanencia</w:t>
      </w:r>
      <w:proofErr w:type="spellEnd"/>
      <w:r w:rsidRPr="009F215A">
        <w:rPr>
          <w:rFonts w:ascii="Times New Roman" w:hAnsi="Times New Roman" w:cs="Times New Roman"/>
          <w:i/>
          <w:sz w:val="20"/>
          <w:szCs w:val="20"/>
        </w:rPr>
        <w:t xml:space="preserve"> del PAN </w:t>
      </w:r>
      <w:proofErr w:type="spellStart"/>
      <w:r w:rsidRPr="009F215A">
        <w:rPr>
          <w:rFonts w:ascii="Times New Roman" w:hAnsi="Times New Roman" w:cs="Times New Roman"/>
          <w:i/>
          <w:sz w:val="20"/>
          <w:szCs w:val="20"/>
        </w:rPr>
        <w:t>como</w:t>
      </w:r>
      <w:proofErr w:type="spellEnd"/>
      <w:r w:rsidRPr="009F215A">
        <w:rPr>
          <w:rFonts w:ascii="Times New Roman" w:hAnsi="Times New Roman" w:cs="Times New Roman"/>
          <w:i/>
          <w:sz w:val="20"/>
          <w:szCs w:val="20"/>
        </w:rPr>
        <w:t xml:space="preserve"> </w:t>
      </w:r>
      <w:proofErr w:type="spellStart"/>
      <w:r w:rsidRPr="009F215A">
        <w:rPr>
          <w:rFonts w:ascii="Times New Roman" w:hAnsi="Times New Roman" w:cs="Times New Roman"/>
          <w:i/>
          <w:sz w:val="20"/>
          <w:szCs w:val="20"/>
        </w:rPr>
        <w:t>gobierno</w:t>
      </w:r>
      <w:proofErr w:type="spellEnd"/>
      <w:r w:rsidRPr="009F215A">
        <w:rPr>
          <w:rFonts w:ascii="Times New Roman" w:hAnsi="Times New Roman" w:cs="Times New Roman"/>
          <w:i/>
          <w:sz w:val="20"/>
          <w:szCs w:val="20"/>
        </w:rPr>
        <w:t xml:space="preserve"> municipal de León, Guanajuato 1988-2006 </w:t>
      </w:r>
      <w:proofErr w:type="spellStart"/>
      <w:r w:rsidRPr="009F215A">
        <w:rPr>
          <w:rFonts w:ascii="Times New Roman" w:hAnsi="Times New Roman" w:cs="Times New Roman"/>
          <w:i/>
          <w:sz w:val="20"/>
          <w:szCs w:val="20"/>
        </w:rPr>
        <w:t>Rasgos</w:t>
      </w:r>
      <w:proofErr w:type="spellEnd"/>
      <w:r w:rsidRPr="009F215A">
        <w:rPr>
          <w:rFonts w:ascii="Times New Roman" w:hAnsi="Times New Roman" w:cs="Times New Roman"/>
          <w:i/>
          <w:sz w:val="20"/>
          <w:szCs w:val="20"/>
        </w:rPr>
        <w:t xml:space="preserve"> de la </w:t>
      </w:r>
      <w:proofErr w:type="spellStart"/>
      <w:r w:rsidRPr="009F215A">
        <w:rPr>
          <w:rFonts w:ascii="Times New Roman" w:hAnsi="Times New Roman" w:cs="Times New Roman"/>
          <w:i/>
          <w:sz w:val="20"/>
          <w:szCs w:val="20"/>
        </w:rPr>
        <w:t>hegemonía</w:t>
      </w:r>
      <w:proofErr w:type="spellEnd"/>
      <w:r w:rsidRPr="009F215A">
        <w:rPr>
          <w:rFonts w:ascii="Times New Roman" w:hAnsi="Times New Roman" w:cs="Times New Roman"/>
          <w:i/>
          <w:sz w:val="20"/>
          <w:szCs w:val="20"/>
        </w:rPr>
        <w:t xml:space="preserve"> del </w:t>
      </w:r>
      <w:proofErr w:type="spellStart"/>
      <w:r w:rsidRPr="009F215A">
        <w:rPr>
          <w:rFonts w:ascii="Times New Roman" w:hAnsi="Times New Roman" w:cs="Times New Roman"/>
          <w:i/>
          <w:sz w:val="20"/>
          <w:szCs w:val="20"/>
        </w:rPr>
        <w:t>poder</w:t>
      </w:r>
      <w:proofErr w:type="spellEnd"/>
      <w:r w:rsidRPr="009F215A">
        <w:rPr>
          <w:rFonts w:ascii="Times New Roman" w:hAnsi="Times New Roman" w:cs="Times New Roman"/>
          <w:i/>
          <w:sz w:val="20"/>
          <w:szCs w:val="20"/>
        </w:rPr>
        <w:t xml:space="preserve"> local</w:t>
      </w:r>
      <w:r w:rsidRPr="009F215A">
        <w:rPr>
          <w:rFonts w:ascii="Times New Roman" w:hAnsi="Times New Roman" w:cs="Times New Roman"/>
          <w:sz w:val="20"/>
          <w:szCs w:val="20"/>
        </w:rPr>
        <w:t xml:space="preserve"> (Leon, Guanajuato: Universidad </w:t>
      </w:r>
      <w:proofErr w:type="spellStart"/>
      <w:r w:rsidRPr="009F215A">
        <w:rPr>
          <w:rFonts w:ascii="Times New Roman" w:hAnsi="Times New Roman" w:cs="Times New Roman"/>
          <w:sz w:val="20"/>
          <w:szCs w:val="20"/>
        </w:rPr>
        <w:t>iberoamericana</w:t>
      </w:r>
      <w:proofErr w:type="spellEnd"/>
      <w:r w:rsidRPr="009F215A">
        <w:rPr>
          <w:rFonts w:ascii="Times New Roman" w:hAnsi="Times New Roman" w:cs="Times New Roman"/>
          <w:sz w:val="20"/>
          <w:szCs w:val="20"/>
        </w:rPr>
        <w:t xml:space="preserve"> </w:t>
      </w:r>
      <w:proofErr w:type="spellStart"/>
      <w:r w:rsidRPr="009F215A">
        <w:rPr>
          <w:rFonts w:ascii="Times New Roman" w:hAnsi="Times New Roman" w:cs="Times New Roman"/>
          <w:sz w:val="20"/>
          <w:szCs w:val="20"/>
        </w:rPr>
        <w:t>leon</w:t>
      </w:r>
      <w:proofErr w:type="spellEnd"/>
      <w:r w:rsidRPr="009F215A">
        <w:rPr>
          <w:rFonts w:ascii="Times New Roman" w:hAnsi="Times New Roman" w:cs="Times New Roman"/>
          <w:sz w:val="20"/>
          <w:szCs w:val="20"/>
        </w:rPr>
        <w:t>, 2011), 60; 122-123; 234.</w:t>
      </w:r>
      <w:r w:rsidRPr="009F215A">
        <w:rPr>
          <w:rFonts w:ascii="Times New Roman" w:hAnsi="Times New Roman" w:cs="Times New Roman"/>
          <w:sz w:val="20"/>
          <w:szCs w:val="20"/>
          <w:u w:val="single"/>
        </w:rPr>
        <w:t xml:space="preserve"> </w:t>
      </w:r>
      <w:r w:rsidRPr="009F215A">
        <w:rPr>
          <w:rFonts w:ascii="Times New Roman" w:hAnsi="Times New Roman" w:cs="Times New Roman"/>
          <w:sz w:val="20"/>
          <w:szCs w:val="20"/>
          <w:u w:val="single"/>
        </w:rPr>
        <w:br/>
      </w:r>
      <w:r w:rsidRPr="009F215A">
        <w:rPr>
          <w:rFonts w:ascii="Times New Roman" w:hAnsi="Times New Roman" w:cs="Times New Roman"/>
          <w:sz w:val="20"/>
          <w:szCs w:val="20"/>
        </w:rPr>
        <w:t xml:space="preserve">In 2000, Leonardo Rodríguez </w:t>
      </w:r>
      <w:proofErr w:type="spellStart"/>
      <w:r w:rsidRPr="009F215A">
        <w:rPr>
          <w:rFonts w:ascii="Times New Roman" w:hAnsi="Times New Roman" w:cs="Times New Roman"/>
          <w:sz w:val="20"/>
          <w:szCs w:val="20"/>
        </w:rPr>
        <w:t>Alcaine</w:t>
      </w:r>
      <w:proofErr w:type="spellEnd"/>
      <w:r w:rsidRPr="009F215A">
        <w:rPr>
          <w:rFonts w:ascii="Times New Roman" w:hAnsi="Times New Roman" w:cs="Times New Roman"/>
          <w:sz w:val="20"/>
          <w:szCs w:val="20"/>
        </w:rPr>
        <w:t xml:space="preserve">, the leader of the Workers Confederation of Mexico (CTM), the dominant labor union, shared that after meeting with then-presidential-candidate Vincente Fox he was open to the privatization of the electricity industry and labor reform. </w:t>
      </w:r>
      <w:proofErr w:type="spellStart"/>
      <w:r w:rsidRPr="009F215A">
        <w:rPr>
          <w:rFonts w:ascii="Times New Roman" w:hAnsi="Times New Roman" w:cs="Times New Roman"/>
          <w:sz w:val="20"/>
          <w:szCs w:val="20"/>
        </w:rPr>
        <w:t>Alcaine</w:t>
      </w:r>
      <w:proofErr w:type="spellEnd"/>
      <w:r w:rsidRPr="009F215A">
        <w:rPr>
          <w:rFonts w:ascii="Times New Roman" w:hAnsi="Times New Roman" w:cs="Times New Roman"/>
          <w:sz w:val="20"/>
          <w:szCs w:val="20"/>
        </w:rPr>
        <w:t xml:space="preserve"> was later charged with fraud in the union elections but maintained his position in SUTERM, the other major—Fox-supported—labor union. </w:t>
      </w:r>
      <w:proofErr w:type="spellStart"/>
      <w:r w:rsidRPr="009F215A">
        <w:rPr>
          <w:rFonts w:ascii="Times New Roman" w:hAnsi="Times New Roman" w:cs="Times New Roman"/>
          <w:sz w:val="20"/>
          <w:szCs w:val="20"/>
        </w:rPr>
        <w:t>Alcaine</w:t>
      </w:r>
      <w:proofErr w:type="spellEnd"/>
      <w:r w:rsidRPr="009F215A">
        <w:rPr>
          <w:rFonts w:ascii="Times New Roman" w:hAnsi="Times New Roman" w:cs="Times New Roman"/>
          <w:sz w:val="20"/>
          <w:szCs w:val="20"/>
        </w:rPr>
        <w:t xml:space="preserve"> continued to support privatizing the electricity industry. Fox later affirmed that maintaining democracy in the unions was not his concern. There was increasing labor unrest in the PRI’s last decades and many protests in October 2000 in Mexico City, Hidalgo, Michoacán, Guanajuato, Quintana Roo (Cancún), and Guerrero. see Javier Aguilar García.</w:t>
      </w:r>
      <w:r w:rsidRPr="009F215A">
        <w:rPr>
          <w:rFonts w:ascii="Times New Roman" w:hAnsi="Times New Roman" w:cs="Times New Roman"/>
          <w:color w:val="222222"/>
          <w:sz w:val="20"/>
          <w:szCs w:val="20"/>
        </w:rPr>
        <w:t xml:space="preserve"> "El </w:t>
      </w:r>
      <w:proofErr w:type="spellStart"/>
      <w:r w:rsidRPr="009F215A">
        <w:rPr>
          <w:rFonts w:ascii="Times New Roman" w:hAnsi="Times New Roman" w:cs="Times New Roman"/>
          <w:color w:val="222222"/>
          <w:sz w:val="20"/>
          <w:szCs w:val="20"/>
        </w:rPr>
        <w:t>perfil</w:t>
      </w:r>
      <w:proofErr w:type="spellEnd"/>
      <w:r w:rsidRPr="009F215A">
        <w:rPr>
          <w:rFonts w:ascii="Times New Roman" w:hAnsi="Times New Roman" w:cs="Times New Roman"/>
          <w:color w:val="222222"/>
          <w:sz w:val="20"/>
          <w:szCs w:val="20"/>
        </w:rPr>
        <w:t xml:space="preserve"> de la </w:t>
      </w:r>
      <w:proofErr w:type="spellStart"/>
      <w:r w:rsidRPr="009F215A">
        <w:rPr>
          <w:rFonts w:ascii="Times New Roman" w:hAnsi="Times New Roman" w:cs="Times New Roman"/>
          <w:color w:val="222222"/>
          <w:sz w:val="20"/>
          <w:szCs w:val="20"/>
        </w:rPr>
        <w:t>política</w:t>
      </w:r>
      <w:proofErr w:type="spellEnd"/>
      <w:r w:rsidRPr="009F215A">
        <w:rPr>
          <w:rFonts w:ascii="Times New Roman" w:hAnsi="Times New Roman" w:cs="Times New Roman"/>
          <w:color w:val="222222"/>
          <w:sz w:val="20"/>
          <w:szCs w:val="20"/>
        </w:rPr>
        <w:t xml:space="preserve"> </w:t>
      </w:r>
      <w:proofErr w:type="spellStart"/>
      <w:r w:rsidRPr="009F215A">
        <w:rPr>
          <w:rFonts w:ascii="Times New Roman" w:hAnsi="Times New Roman" w:cs="Times New Roman"/>
          <w:color w:val="222222"/>
          <w:sz w:val="20"/>
          <w:szCs w:val="20"/>
        </w:rPr>
        <w:t>laboral</w:t>
      </w:r>
      <w:proofErr w:type="spellEnd"/>
      <w:r w:rsidRPr="009F215A">
        <w:rPr>
          <w:rFonts w:ascii="Times New Roman" w:hAnsi="Times New Roman" w:cs="Times New Roman"/>
          <w:color w:val="222222"/>
          <w:sz w:val="20"/>
          <w:szCs w:val="20"/>
        </w:rPr>
        <w:t xml:space="preserve"> y </w:t>
      </w:r>
      <w:proofErr w:type="spellStart"/>
      <w:r w:rsidRPr="009F215A">
        <w:rPr>
          <w:rFonts w:ascii="Times New Roman" w:hAnsi="Times New Roman" w:cs="Times New Roman"/>
          <w:color w:val="222222"/>
          <w:sz w:val="20"/>
          <w:szCs w:val="20"/>
        </w:rPr>
        <w:t>sindical</w:t>
      </w:r>
      <w:proofErr w:type="spellEnd"/>
      <w:r w:rsidRPr="009F215A">
        <w:rPr>
          <w:rFonts w:ascii="Times New Roman" w:hAnsi="Times New Roman" w:cs="Times New Roman"/>
          <w:color w:val="222222"/>
          <w:sz w:val="20"/>
          <w:szCs w:val="20"/>
        </w:rPr>
        <w:t xml:space="preserve"> de</w:t>
      </w:r>
      <w:r w:rsidRPr="009F215A">
        <w:rPr>
          <w:rFonts w:ascii="Times New Roman" w:hAnsi="Times New Roman" w:cs="Times New Roman"/>
          <w:sz w:val="20"/>
          <w:szCs w:val="20"/>
        </w:rPr>
        <w:t xml:space="preserve"> Vicente Fox." </w:t>
      </w:r>
      <w:proofErr w:type="spellStart"/>
      <w:r w:rsidRPr="009F215A">
        <w:rPr>
          <w:rFonts w:ascii="Times New Roman" w:hAnsi="Times New Roman" w:cs="Times New Roman"/>
          <w:i/>
          <w:sz w:val="20"/>
          <w:szCs w:val="20"/>
        </w:rPr>
        <w:t>Estudios</w:t>
      </w:r>
      <w:proofErr w:type="spellEnd"/>
      <w:r w:rsidRPr="009F215A">
        <w:rPr>
          <w:rFonts w:ascii="Times New Roman" w:hAnsi="Times New Roman" w:cs="Times New Roman"/>
          <w:i/>
          <w:sz w:val="20"/>
          <w:szCs w:val="20"/>
        </w:rPr>
        <w:t xml:space="preserve"> </w:t>
      </w:r>
      <w:proofErr w:type="spellStart"/>
      <w:r w:rsidRPr="009F215A">
        <w:rPr>
          <w:rFonts w:ascii="Times New Roman" w:hAnsi="Times New Roman" w:cs="Times New Roman"/>
          <w:i/>
          <w:sz w:val="20"/>
          <w:szCs w:val="20"/>
        </w:rPr>
        <w:t>Políticos</w:t>
      </w:r>
      <w:proofErr w:type="spellEnd"/>
      <w:r w:rsidRPr="009F215A">
        <w:rPr>
          <w:rFonts w:ascii="Times New Roman" w:hAnsi="Times New Roman" w:cs="Times New Roman"/>
          <w:sz w:val="20"/>
          <w:szCs w:val="20"/>
        </w:rPr>
        <w:t xml:space="preserve"> 26. July 2, 2000, </w:t>
      </w:r>
      <w:hyperlink r:id="rId1">
        <w:r w:rsidRPr="009F215A">
          <w:rPr>
            <w:rFonts w:ascii="Times New Roman" w:hAnsi="Times New Roman" w:cs="Times New Roman"/>
            <w:color w:val="0000FF"/>
            <w:sz w:val="20"/>
            <w:szCs w:val="20"/>
            <w:u w:val="single"/>
          </w:rPr>
          <w:t>http://revistas.unam.mx/index.php/rep/article/viewFile/37490/34055</w:t>
        </w:r>
      </w:hyperlink>
      <w:r w:rsidRPr="009F215A">
        <w:rPr>
          <w:rFonts w:ascii="Times New Roman" w:hAnsi="Times New Roman" w:cs="Times New Roman"/>
          <w:sz w:val="20"/>
          <w:szCs w:val="20"/>
        </w:rPr>
        <w:t>: 158-161, 166</w:t>
      </w:r>
    </w:p>
  </w:endnote>
  <w:endnote w:id="40">
    <w:p w14:paraId="35123134" w14:textId="77777777" w:rsidR="000174DA" w:rsidRPr="009F215A" w:rsidRDefault="000174DA" w:rsidP="00B45C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0"/>
          <w:szCs w:val="20"/>
        </w:rPr>
      </w:pPr>
      <w:r w:rsidRPr="009F215A">
        <w:rPr>
          <w:rFonts w:ascii="Times New Roman" w:hAnsi="Times New Roman" w:cs="Times New Roman"/>
          <w:sz w:val="20"/>
          <w:szCs w:val="20"/>
          <w:vertAlign w:val="superscript"/>
        </w:rPr>
        <w:endnoteRef/>
      </w:r>
      <w:r w:rsidRPr="009F215A">
        <w:rPr>
          <w:rFonts w:ascii="Times New Roman" w:hAnsi="Times New Roman" w:cs="Times New Roman"/>
          <w:sz w:val="20"/>
          <w:szCs w:val="20"/>
        </w:rPr>
        <w:t xml:space="preserve"> Ibid.</w:t>
      </w:r>
    </w:p>
  </w:endnote>
  <w:endnote w:id="41">
    <w:p w14:paraId="15F6776D" w14:textId="77777777" w:rsidR="000174DA" w:rsidRPr="009F215A" w:rsidRDefault="000174DA" w:rsidP="00B45C2E">
      <w:pPr>
        <w:pStyle w:val="EndnoteText"/>
        <w:rPr>
          <w:rFonts w:ascii="Times New Roman" w:hAnsi="Times New Roman" w:cs="Times New Roman"/>
        </w:rPr>
      </w:pPr>
      <w:r w:rsidRPr="009F215A">
        <w:rPr>
          <w:rStyle w:val="EndnoteReference"/>
          <w:rFonts w:ascii="Times New Roman" w:hAnsi="Times New Roman" w:cs="Times New Roman"/>
        </w:rPr>
        <w:endnoteRef/>
      </w:r>
      <w:r w:rsidRPr="009F215A">
        <w:rPr>
          <w:rFonts w:ascii="Times New Roman" w:hAnsi="Times New Roman" w:cs="Times New Roman"/>
        </w:rPr>
        <w:t xml:space="preserve"> The writer community in León was and is large and heterogeneous. As I mentioned in the introduction to this chapter, not all writers participated in </w:t>
      </w:r>
      <w:proofErr w:type="gramStart"/>
      <w:r w:rsidRPr="009F215A">
        <w:rPr>
          <w:rFonts w:ascii="Times New Roman" w:hAnsi="Times New Roman" w:cs="Times New Roman"/>
        </w:rPr>
        <w:t>protests against</w:t>
      </w:r>
      <w:proofErr w:type="gramEnd"/>
      <w:r w:rsidRPr="009F215A">
        <w:rPr>
          <w:rFonts w:ascii="Times New Roman" w:hAnsi="Times New Roman" w:cs="Times New Roman"/>
        </w:rPr>
        <w:t xml:space="preserve"> Zero Tolerance. Another group was founded in 2001 that had a different approach to graffiti that was part of soccer fandom, Los de Arriba. This collective is part of the Barra del León, a massive group dedicated to celebrating León’s soccer club, but also, to carrying out social services and forms of solidarity and critique. I discuss their politics at greater length in Chapter 5.</w:t>
      </w:r>
    </w:p>
  </w:endnote>
  <w:endnote w:id="42">
    <w:p w14:paraId="2B505AC7" w14:textId="77777777" w:rsidR="000174DA" w:rsidRPr="009F215A" w:rsidRDefault="000174DA" w:rsidP="00B45C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0"/>
          <w:szCs w:val="20"/>
        </w:rPr>
      </w:pPr>
      <w:r w:rsidRPr="009F215A">
        <w:rPr>
          <w:rFonts w:ascii="Times New Roman" w:hAnsi="Times New Roman" w:cs="Times New Roman"/>
          <w:sz w:val="20"/>
          <w:szCs w:val="20"/>
          <w:vertAlign w:val="superscript"/>
        </w:rPr>
        <w:endnoteRef/>
      </w:r>
      <w:r w:rsidRPr="009F215A">
        <w:rPr>
          <w:rFonts w:ascii="Times New Roman" w:hAnsi="Times New Roman" w:cs="Times New Roman"/>
          <w:sz w:val="20"/>
          <w:szCs w:val="20"/>
        </w:rPr>
        <w:t xml:space="preserve"> Toby, personal interview, May 17, 2015.</w:t>
      </w:r>
    </w:p>
  </w:endnote>
  <w:endnote w:id="43">
    <w:p w14:paraId="44B75763" w14:textId="77777777" w:rsidR="000174DA" w:rsidRPr="009F215A" w:rsidRDefault="000174DA" w:rsidP="00B45C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0"/>
          <w:szCs w:val="20"/>
        </w:rPr>
      </w:pPr>
      <w:r w:rsidRPr="009F215A">
        <w:rPr>
          <w:rFonts w:ascii="Times New Roman" w:hAnsi="Times New Roman" w:cs="Times New Roman"/>
          <w:sz w:val="20"/>
          <w:szCs w:val="20"/>
          <w:vertAlign w:val="superscript"/>
        </w:rPr>
        <w:endnoteRef/>
      </w:r>
      <w:r w:rsidRPr="009F215A">
        <w:rPr>
          <w:rFonts w:ascii="Times New Roman" w:hAnsi="Times New Roman" w:cs="Times New Roman"/>
          <w:sz w:val="20"/>
          <w:szCs w:val="20"/>
        </w:rPr>
        <w:t xml:space="preserve"> Rodolfo Hernandez Alvarado, “Sano </w:t>
      </w:r>
      <w:proofErr w:type="spellStart"/>
      <w:r w:rsidRPr="009F215A">
        <w:rPr>
          <w:rFonts w:ascii="Times New Roman" w:hAnsi="Times New Roman" w:cs="Times New Roman"/>
          <w:sz w:val="20"/>
          <w:szCs w:val="20"/>
        </w:rPr>
        <w:t>somoter</w:t>
      </w:r>
      <w:proofErr w:type="spellEnd"/>
      <w:r w:rsidRPr="009F215A">
        <w:rPr>
          <w:rFonts w:ascii="Times New Roman" w:hAnsi="Times New Roman" w:cs="Times New Roman"/>
          <w:sz w:val="20"/>
          <w:szCs w:val="20"/>
        </w:rPr>
        <w:t xml:space="preserve"> a consulta cero </w:t>
      </w:r>
      <w:proofErr w:type="spellStart"/>
      <w:r w:rsidRPr="009F215A">
        <w:rPr>
          <w:rFonts w:ascii="Times New Roman" w:hAnsi="Times New Roman" w:cs="Times New Roman"/>
          <w:sz w:val="20"/>
          <w:szCs w:val="20"/>
        </w:rPr>
        <w:t>tolerancia</w:t>
      </w:r>
      <w:proofErr w:type="spellEnd"/>
      <w:r w:rsidRPr="009F215A">
        <w:rPr>
          <w:rFonts w:ascii="Times New Roman" w:hAnsi="Times New Roman" w:cs="Times New Roman"/>
          <w:sz w:val="20"/>
          <w:szCs w:val="20"/>
        </w:rPr>
        <w:t xml:space="preserve">” </w:t>
      </w:r>
      <w:r w:rsidRPr="009F215A">
        <w:rPr>
          <w:rFonts w:ascii="Times New Roman" w:hAnsi="Times New Roman" w:cs="Times New Roman"/>
          <w:i/>
          <w:sz w:val="20"/>
          <w:szCs w:val="20"/>
        </w:rPr>
        <w:t>El Sol,</w:t>
      </w:r>
      <w:r w:rsidRPr="009F215A">
        <w:rPr>
          <w:rFonts w:ascii="Times New Roman" w:hAnsi="Times New Roman" w:cs="Times New Roman"/>
          <w:sz w:val="20"/>
          <w:szCs w:val="20"/>
        </w:rPr>
        <w:t xml:space="preserve"> March 27, 2002. A3; Carolina Toral </w:t>
      </w:r>
      <w:proofErr w:type="spellStart"/>
      <w:r w:rsidRPr="009F215A">
        <w:rPr>
          <w:rFonts w:ascii="Times New Roman" w:hAnsi="Times New Roman" w:cs="Times New Roman"/>
          <w:sz w:val="20"/>
          <w:szCs w:val="20"/>
        </w:rPr>
        <w:t>Ibarrola</w:t>
      </w:r>
      <w:proofErr w:type="spellEnd"/>
      <w:r w:rsidRPr="009F215A">
        <w:rPr>
          <w:rFonts w:ascii="Times New Roman" w:hAnsi="Times New Roman" w:cs="Times New Roman"/>
          <w:sz w:val="20"/>
          <w:szCs w:val="20"/>
        </w:rPr>
        <w:t xml:space="preserve"> “</w:t>
      </w:r>
      <w:proofErr w:type="spellStart"/>
      <w:r w:rsidRPr="009F215A">
        <w:rPr>
          <w:rFonts w:ascii="Times New Roman" w:hAnsi="Times New Roman" w:cs="Times New Roman"/>
          <w:sz w:val="20"/>
          <w:szCs w:val="20"/>
        </w:rPr>
        <w:t>Buscan</w:t>
      </w:r>
      <w:proofErr w:type="spellEnd"/>
      <w:r w:rsidRPr="009F215A">
        <w:rPr>
          <w:rFonts w:ascii="Times New Roman" w:hAnsi="Times New Roman" w:cs="Times New Roman"/>
          <w:sz w:val="20"/>
          <w:szCs w:val="20"/>
        </w:rPr>
        <w:t xml:space="preserve"> </w:t>
      </w:r>
      <w:proofErr w:type="spellStart"/>
      <w:r w:rsidRPr="009F215A">
        <w:rPr>
          <w:rFonts w:ascii="Times New Roman" w:hAnsi="Times New Roman" w:cs="Times New Roman"/>
          <w:sz w:val="20"/>
          <w:szCs w:val="20"/>
        </w:rPr>
        <w:t>diálogo</w:t>
      </w:r>
      <w:proofErr w:type="spellEnd"/>
      <w:r w:rsidRPr="009F215A">
        <w:rPr>
          <w:rFonts w:ascii="Times New Roman" w:hAnsi="Times New Roman" w:cs="Times New Roman"/>
          <w:sz w:val="20"/>
          <w:szCs w:val="20"/>
        </w:rPr>
        <w:t xml:space="preserve"> con </w:t>
      </w:r>
      <w:proofErr w:type="spellStart"/>
      <w:r w:rsidRPr="009F215A">
        <w:rPr>
          <w:rFonts w:ascii="Times New Roman" w:hAnsi="Times New Roman" w:cs="Times New Roman"/>
          <w:sz w:val="20"/>
          <w:szCs w:val="20"/>
        </w:rPr>
        <w:t>empresearios</w:t>
      </w:r>
      <w:proofErr w:type="spellEnd"/>
      <w:r w:rsidRPr="009F215A">
        <w:rPr>
          <w:rFonts w:ascii="Times New Roman" w:hAnsi="Times New Roman" w:cs="Times New Roman"/>
          <w:sz w:val="20"/>
          <w:szCs w:val="20"/>
        </w:rPr>
        <w:t xml:space="preserve"> y </w:t>
      </w:r>
      <w:proofErr w:type="spellStart"/>
      <w:r w:rsidRPr="009F215A">
        <w:rPr>
          <w:rFonts w:ascii="Times New Roman" w:hAnsi="Times New Roman" w:cs="Times New Roman"/>
          <w:sz w:val="20"/>
          <w:szCs w:val="20"/>
        </w:rPr>
        <w:t>gobierno</w:t>
      </w:r>
      <w:proofErr w:type="spellEnd"/>
      <w:r w:rsidRPr="009F215A">
        <w:rPr>
          <w:rFonts w:ascii="Times New Roman" w:hAnsi="Times New Roman" w:cs="Times New Roman"/>
          <w:sz w:val="20"/>
          <w:szCs w:val="20"/>
        </w:rPr>
        <w:t xml:space="preserve"> </w:t>
      </w:r>
      <w:proofErr w:type="spellStart"/>
      <w:r w:rsidRPr="009F215A">
        <w:rPr>
          <w:rFonts w:ascii="Times New Roman" w:hAnsi="Times New Roman" w:cs="Times New Roman"/>
          <w:sz w:val="20"/>
          <w:szCs w:val="20"/>
        </w:rPr>
        <w:t>miembros</w:t>
      </w:r>
      <w:proofErr w:type="spellEnd"/>
      <w:r w:rsidRPr="009F215A">
        <w:rPr>
          <w:rFonts w:ascii="Times New Roman" w:hAnsi="Times New Roman" w:cs="Times New Roman"/>
          <w:sz w:val="20"/>
          <w:szCs w:val="20"/>
        </w:rPr>
        <w:t xml:space="preserve"> de </w:t>
      </w:r>
      <w:proofErr w:type="spellStart"/>
      <w:r w:rsidRPr="009F215A">
        <w:rPr>
          <w:rFonts w:ascii="Times New Roman" w:hAnsi="Times New Roman" w:cs="Times New Roman"/>
          <w:sz w:val="20"/>
          <w:szCs w:val="20"/>
        </w:rPr>
        <w:t>Jococa</w:t>
      </w:r>
      <w:proofErr w:type="spellEnd"/>
      <w:r w:rsidRPr="009F215A">
        <w:rPr>
          <w:rFonts w:ascii="Times New Roman" w:hAnsi="Times New Roman" w:cs="Times New Roman"/>
          <w:sz w:val="20"/>
          <w:szCs w:val="20"/>
        </w:rPr>
        <w:t xml:space="preserve">,”, </w:t>
      </w:r>
      <w:r w:rsidRPr="009F215A">
        <w:rPr>
          <w:rFonts w:ascii="Times New Roman" w:hAnsi="Times New Roman" w:cs="Times New Roman"/>
          <w:i/>
          <w:sz w:val="20"/>
          <w:szCs w:val="20"/>
        </w:rPr>
        <w:t xml:space="preserve">El Sol </w:t>
      </w:r>
      <w:r w:rsidRPr="009F215A">
        <w:rPr>
          <w:rFonts w:ascii="Times New Roman" w:hAnsi="Times New Roman" w:cs="Times New Roman"/>
          <w:sz w:val="20"/>
          <w:szCs w:val="20"/>
        </w:rPr>
        <w:t xml:space="preserve">March 26, 2002. 3A. JOCOCAA convened a “public dialogue through an open forum to which they invited the governor of the state, to </w:t>
      </w:r>
      <w:proofErr w:type="spellStart"/>
      <w:r w:rsidRPr="009F215A">
        <w:rPr>
          <w:rFonts w:ascii="Times New Roman" w:hAnsi="Times New Roman" w:cs="Times New Roman"/>
          <w:sz w:val="20"/>
          <w:szCs w:val="20"/>
        </w:rPr>
        <w:t>Coparmex</w:t>
      </w:r>
      <w:proofErr w:type="spellEnd"/>
      <w:r w:rsidRPr="009F215A">
        <w:rPr>
          <w:rFonts w:ascii="Times New Roman" w:hAnsi="Times New Roman" w:cs="Times New Roman"/>
          <w:sz w:val="20"/>
          <w:szCs w:val="20"/>
        </w:rPr>
        <w:t xml:space="preserve"> and the Director of Public Security so that they could explain what is entailed in the ‘Zero Tolerance’ program.” Alejandro and Sergio were the “voices of </w:t>
      </w:r>
      <w:proofErr w:type="gramStart"/>
      <w:r w:rsidRPr="009F215A">
        <w:rPr>
          <w:rFonts w:ascii="Times New Roman" w:hAnsi="Times New Roman" w:cs="Times New Roman"/>
          <w:sz w:val="20"/>
          <w:szCs w:val="20"/>
        </w:rPr>
        <w:t>JOCOCA”  “</w:t>
      </w:r>
      <w:proofErr w:type="gramEnd"/>
      <w:r w:rsidRPr="009F215A">
        <w:rPr>
          <w:rFonts w:ascii="Times New Roman" w:hAnsi="Times New Roman" w:cs="Times New Roman"/>
          <w:sz w:val="20"/>
          <w:szCs w:val="20"/>
        </w:rPr>
        <w:t>because up until the present, what they have seen of Zero Tolerance is only a lack of respect for individual rights, and as such it is a violation of the constitution.”</w:t>
      </w:r>
    </w:p>
  </w:endnote>
  <w:endnote w:id="44">
    <w:p w14:paraId="48A05BAA" w14:textId="77777777" w:rsidR="000174DA" w:rsidRPr="009F215A" w:rsidRDefault="000174DA" w:rsidP="00B45C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0"/>
          <w:szCs w:val="20"/>
        </w:rPr>
      </w:pPr>
      <w:r w:rsidRPr="009F215A">
        <w:rPr>
          <w:rFonts w:ascii="Times New Roman" w:hAnsi="Times New Roman" w:cs="Times New Roman"/>
          <w:sz w:val="20"/>
          <w:szCs w:val="20"/>
          <w:vertAlign w:val="superscript"/>
        </w:rPr>
        <w:endnoteRef/>
      </w:r>
      <w:r w:rsidRPr="009F215A">
        <w:rPr>
          <w:rFonts w:ascii="Times New Roman" w:hAnsi="Times New Roman" w:cs="Times New Roman"/>
          <w:sz w:val="20"/>
          <w:szCs w:val="20"/>
        </w:rPr>
        <w:t xml:space="preserve"> Alfonso </w:t>
      </w:r>
      <w:proofErr w:type="spellStart"/>
      <w:r w:rsidRPr="009F215A">
        <w:rPr>
          <w:rFonts w:ascii="Times New Roman" w:hAnsi="Times New Roman" w:cs="Times New Roman"/>
          <w:sz w:val="20"/>
          <w:szCs w:val="20"/>
        </w:rPr>
        <w:t>Machuca</w:t>
      </w:r>
      <w:proofErr w:type="spellEnd"/>
      <w:r w:rsidRPr="009F215A">
        <w:rPr>
          <w:rFonts w:ascii="Times New Roman" w:hAnsi="Times New Roman" w:cs="Times New Roman"/>
          <w:sz w:val="20"/>
          <w:szCs w:val="20"/>
        </w:rPr>
        <w:t>, “</w:t>
      </w:r>
      <w:proofErr w:type="spellStart"/>
      <w:r w:rsidRPr="009F215A">
        <w:rPr>
          <w:rFonts w:ascii="Times New Roman" w:hAnsi="Times New Roman" w:cs="Times New Roman"/>
          <w:sz w:val="20"/>
          <w:szCs w:val="20"/>
        </w:rPr>
        <w:t>Presentan</w:t>
      </w:r>
      <w:proofErr w:type="spellEnd"/>
      <w:r w:rsidRPr="009F215A">
        <w:rPr>
          <w:rFonts w:ascii="Times New Roman" w:hAnsi="Times New Roman" w:cs="Times New Roman"/>
          <w:sz w:val="20"/>
          <w:szCs w:val="20"/>
        </w:rPr>
        <w:t xml:space="preserve"> </w:t>
      </w:r>
      <w:proofErr w:type="spellStart"/>
      <w:r w:rsidRPr="009F215A">
        <w:rPr>
          <w:rFonts w:ascii="Times New Roman" w:hAnsi="Times New Roman" w:cs="Times New Roman"/>
          <w:sz w:val="20"/>
          <w:szCs w:val="20"/>
        </w:rPr>
        <w:t>jóvenes</w:t>
      </w:r>
      <w:proofErr w:type="spellEnd"/>
      <w:r w:rsidRPr="009F215A">
        <w:rPr>
          <w:rFonts w:ascii="Times New Roman" w:hAnsi="Times New Roman" w:cs="Times New Roman"/>
          <w:sz w:val="20"/>
          <w:szCs w:val="20"/>
        </w:rPr>
        <w:t xml:space="preserve"> </w:t>
      </w:r>
      <w:proofErr w:type="spellStart"/>
      <w:r w:rsidRPr="009F215A">
        <w:rPr>
          <w:rFonts w:ascii="Times New Roman" w:hAnsi="Times New Roman" w:cs="Times New Roman"/>
          <w:sz w:val="20"/>
          <w:szCs w:val="20"/>
        </w:rPr>
        <w:t>grupo</w:t>
      </w:r>
      <w:proofErr w:type="spellEnd"/>
      <w:r w:rsidRPr="009F215A">
        <w:rPr>
          <w:rFonts w:ascii="Times New Roman" w:hAnsi="Times New Roman" w:cs="Times New Roman"/>
          <w:sz w:val="20"/>
          <w:szCs w:val="20"/>
        </w:rPr>
        <w:t xml:space="preserve"> ‘</w:t>
      </w:r>
      <w:proofErr w:type="spellStart"/>
      <w:r w:rsidRPr="009F215A">
        <w:rPr>
          <w:rFonts w:ascii="Times New Roman" w:hAnsi="Times New Roman" w:cs="Times New Roman"/>
          <w:sz w:val="20"/>
          <w:szCs w:val="20"/>
        </w:rPr>
        <w:t>antifascista</w:t>
      </w:r>
      <w:proofErr w:type="spellEnd"/>
      <w:r w:rsidRPr="009F215A">
        <w:rPr>
          <w:rFonts w:ascii="Times New Roman" w:hAnsi="Times New Roman" w:cs="Times New Roman"/>
          <w:sz w:val="20"/>
          <w:szCs w:val="20"/>
        </w:rPr>
        <w:t xml:space="preserve">’,” </w:t>
      </w:r>
      <w:r w:rsidRPr="009F215A">
        <w:rPr>
          <w:rFonts w:ascii="Times New Roman" w:hAnsi="Times New Roman" w:cs="Times New Roman"/>
          <w:i/>
          <w:sz w:val="20"/>
          <w:szCs w:val="20"/>
        </w:rPr>
        <w:t>A.M.,</w:t>
      </w:r>
      <w:r w:rsidRPr="009F215A">
        <w:rPr>
          <w:rFonts w:ascii="Times New Roman" w:hAnsi="Times New Roman" w:cs="Times New Roman"/>
          <w:sz w:val="20"/>
          <w:szCs w:val="20"/>
        </w:rPr>
        <w:t xml:space="preserve"> 2002. </w:t>
      </w:r>
    </w:p>
  </w:endnote>
  <w:endnote w:id="45">
    <w:p w14:paraId="4AE95569" w14:textId="77777777" w:rsidR="000174DA" w:rsidRPr="009F215A" w:rsidRDefault="000174DA" w:rsidP="00B45C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0"/>
          <w:szCs w:val="20"/>
        </w:rPr>
      </w:pPr>
      <w:r w:rsidRPr="009F215A">
        <w:rPr>
          <w:rFonts w:ascii="Times New Roman" w:hAnsi="Times New Roman" w:cs="Times New Roman"/>
          <w:sz w:val="20"/>
          <w:szCs w:val="20"/>
          <w:vertAlign w:val="superscript"/>
        </w:rPr>
        <w:endnoteRef/>
      </w:r>
      <w:r w:rsidRPr="009F215A">
        <w:rPr>
          <w:rFonts w:ascii="Times New Roman" w:hAnsi="Times New Roman" w:cs="Times New Roman"/>
          <w:sz w:val="20"/>
          <w:szCs w:val="20"/>
        </w:rPr>
        <w:t xml:space="preserve"> JOCOCA, Zine, 2002. Personal archives of Toby.</w:t>
      </w:r>
    </w:p>
  </w:endnote>
  <w:endnote w:id="46">
    <w:p w14:paraId="74398CA8" w14:textId="77777777" w:rsidR="000174DA" w:rsidRPr="009F215A" w:rsidRDefault="000174DA" w:rsidP="00AE49BF">
      <w:pPr>
        <w:pStyle w:val="EndnoteText"/>
        <w:contextualSpacing/>
        <w:rPr>
          <w:rFonts w:ascii="Times New Roman" w:hAnsi="Times New Roman" w:cs="Times New Roman"/>
          <w:color w:val="000000" w:themeColor="text1"/>
        </w:rPr>
      </w:pPr>
      <w:r w:rsidRPr="009F215A">
        <w:rPr>
          <w:rStyle w:val="EndnoteReference"/>
          <w:rFonts w:ascii="Times New Roman" w:hAnsi="Times New Roman" w:cs="Times New Roman"/>
          <w:color w:val="000000" w:themeColor="text1"/>
        </w:rPr>
        <w:endnoteRef/>
      </w:r>
      <w:r w:rsidRPr="009F215A">
        <w:rPr>
          <w:rFonts w:ascii="Times New Roman" w:hAnsi="Times New Roman" w:cs="Times New Roman"/>
          <w:color w:val="000000" w:themeColor="text1"/>
        </w:rPr>
        <w:t xml:space="preserve"> Toby, personal interview, 2015.</w:t>
      </w:r>
    </w:p>
  </w:endnote>
  <w:endnote w:id="47">
    <w:p w14:paraId="5ED5EBDC" w14:textId="77777777" w:rsidR="000174DA" w:rsidRPr="009F215A" w:rsidRDefault="000174DA" w:rsidP="00AE49BF">
      <w:pPr>
        <w:pStyle w:val="EndnoteText"/>
        <w:rPr>
          <w:rFonts w:ascii="Times New Roman" w:hAnsi="Times New Roman" w:cs="Times New Roman"/>
          <w:i/>
          <w:iCs/>
          <w:color w:val="000000" w:themeColor="text1"/>
        </w:rPr>
      </w:pPr>
      <w:r w:rsidRPr="009F215A">
        <w:rPr>
          <w:rStyle w:val="EndnoteReference"/>
          <w:rFonts w:ascii="Times New Roman" w:hAnsi="Times New Roman" w:cs="Times New Roman"/>
          <w:color w:val="000000" w:themeColor="text1"/>
        </w:rPr>
        <w:endnoteRef/>
      </w:r>
      <w:r w:rsidRPr="009F215A">
        <w:rPr>
          <w:rFonts w:ascii="Times New Roman" w:hAnsi="Times New Roman" w:cs="Times New Roman"/>
          <w:color w:val="000000" w:themeColor="text1"/>
        </w:rPr>
        <w:t xml:space="preserve"> </w:t>
      </w:r>
      <w:proofErr w:type="spellStart"/>
      <w:r w:rsidRPr="009F215A">
        <w:rPr>
          <w:rFonts w:ascii="Times New Roman" w:hAnsi="Times New Roman" w:cs="Times New Roman"/>
          <w:color w:val="000000" w:themeColor="text1"/>
        </w:rPr>
        <w:t>Josten</w:t>
      </w:r>
      <w:proofErr w:type="spellEnd"/>
      <w:r w:rsidRPr="009F215A">
        <w:rPr>
          <w:rFonts w:ascii="Times New Roman" w:hAnsi="Times New Roman" w:cs="Times New Roman"/>
          <w:color w:val="000000" w:themeColor="text1"/>
        </w:rPr>
        <w:t xml:space="preserve">, </w:t>
      </w:r>
      <w:proofErr w:type="spellStart"/>
      <w:r w:rsidRPr="009F215A">
        <w:rPr>
          <w:rFonts w:ascii="Times New Roman" w:hAnsi="Times New Roman" w:cs="Times New Roman"/>
          <w:i/>
          <w:iCs/>
          <w:color w:val="000000" w:themeColor="text1"/>
        </w:rPr>
        <w:t>Goeritz</w:t>
      </w:r>
      <w:proofErr w:type="spellEnd"/>
      <w:r w:rsidRPr="009F215A">
        <w:rPr>
          <w:rFonts w:ascii="Times New Roman" w:hAnsi="Times New Roman" w:cs="Times New Roman"/>
          <w:i/>
          <w:iCs/>
          <w:color w:val="000000" w:themeColor="text1"/>
        </w:rPr>
        <w:t xml:space="preserve">, </w:t>
      </w:r>
      <w:proofErr w:type="gramStart"/>
      <w:r w:rsidRPr="009F215A">
        <w:rPr>
          <w:rFonts w:ascii="Times New Roman" w:hAnsi="Times New Roman" w:cs="Times New Roman"/>
          <w:color w:val="000000" w:themeColor="text1"/>
        </w:rPr>
        <w:t>PG.</w:t>
      </w:r>
      <w:r w:rsidRPr="009F215A">
        <w:rPr>
          <w:rFonts w:ascii="Times New Roman" w:hAnsi="Times New Roman" w:cs="Times New Roman"/>
          <w:i/>
          <w:iCs/>
          <w:color w:val="000000" w:themeColor="text1"/>
        </w:rPr>
        <w:t>.</w:t>
      </w:r>
      <w:proofErr w:type="gramEnd"/>
    </w:p>
  </w:endnote>
  <w:endnote w:id="48">
    <w:p w14:paraId="53F7684D" w14:textId="77777777" w:rsidR="000174DA" w:rsidRPr="009F215A" w:rsidRDefault="000174DA" w:rsidP="00AA0F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0"/>
          <w:szCs w:val="20"/>
        </w:rPr>
      </w:pPr>
      <w:r w:rsidRPr="009F215A">
        <w:rPr>
          <w:rFonts w:ascii="Times New Roman" w:hAnsi="Times New Roman" w:cs="Times New Roman"/>
          <w:sz w:val="20"/>
          <w:szCs w:val="20"/>
          <w:vertAlign w:val="superscript"/>
        </w:rPr>
        <w:endnoteRef/>
      </w:r>
      <w:r w:rsidRPr="009F215A">
        <w:rPr>
          <w:rFonts w:ascii="Times New Roman" w:hAnsi="Times New Roman" w:cs="Times New Roman"/>
          <w:sz w:val="20"/>
          <w:szCs w:val="20"/>
        </w:rPr>
        <w:t xml:space="preserve"> JOCOCA, “no hay </w:t>
      </w:r>
      <w:proofErr w:type="spellStart"/>
      <w:r w:rsidRPr="009F215A">
        <w:rPr>
          <w:rFonts w:ascii="Times New Roman" w:hAnsi="Times New Roman" w:cs="Times New Roman"/>
          <w:sz w:val="20"/>
          <w:szCs w:val="20"/>
        </w:rPr>
        <w:t>seguridad</w:t>
      </w:r>
      <w:proofErr w:type="spellEnd"/>
      <w:r w:rsidRPr="009F215A">
        <w:rPr>
          <w:rFonts w:ascii="Times New Roman" w:hAnsi="Times New Roman" w:cs="Times New Roman"/>
          <w:sz w:val="20"/>
          <w:szCs w:val="20"/>
        </w:rPr>
        <w:t xml:space="preserve"> publica sin </w:t>
      </w:r>
      <w:proofErr w:type="spellStart"/>
      <w:r w:rsidRPr="009F215A">
        <w:rPr>
          <w:rFonts w:ascii="Times New Roman" w:hAnsi="Times New Roman" w:cs="Times New Roman"/>
          <w:sz w:val="20"/>
          <w:szCs w:val="20"/>
        </w:rPr>
        <w:t>justicia</w:t>
      </w:r>
      <w:proofErr w:type="spellEnd"/>
      <w:r w:rsidRPr="009F215A">
        <w:rPr>
          <w:rFonts w:ascii="Times New Roman" w:hAnsi="Times New Roman" w:cs="Times New Roman"/>
          <w:sz w:val="20"/>
          <w:szCs w:val="20"/>
        </w:rPr>
        <w:t xml:space="preserve"> social,” 2003, personal archives of Toby.</w:t>
      </w:r>
    </w:p>
  </w:endnote>
  <w:endnote w:id="49">
    <w:p w14:paraId="55693F84" w14:textId="77777777" w:rsidR="000174DA" w:rsidRPr="009F215A" w:rsidRDefault="000174DA" w:rsidP="00AA0F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0"/>
          <w:szCs w:val="20"/>
        </w:rPr>
      </w:pPr>
      <w:r w:rsidRPr="009F215A">
        <w:rPr>
          <w:rFonts w:ascii="Times New Roman" w:hAnsi="Times New Roman" w:cs="Times New Roman"/>
          <w:sz w:val="20"/>
          <w:szCs w:val="20"/>
          <w:vertAlign w:val="superscript"/>
        </w:rPr>
        <w:endnoteRef/>
      </w:r>
      <w:r w:rsidRPr="009F215A">
        <w:rPr>
          <w:rFonts w:ascii="Times New Roman" w:hAnsi="Times New Roman" w:cs="Times New Roman"/>
          <w:sz w:val="20"/>
          <w:szCs w:val="20"/>
        </w:rPr>
        <w:t xml:space="preserve"> </w:t>
      </w:r>
      <w:proofErr w:type="spellStart"/>
      <w:r w:rsidRPr="009F215A">
        <w:rPr>
          <w:rFonts w:ascii="Times New Roman" w:hAnsi="Times New Roman" w:cs="Times New Roman"/>
          <w:sz w:val="20"/>
          <w:szCs w:val="20"/>
        </w:rPr>
        <w:t>Boletín</w:t>
      </w:r>
      <w:proofErr w:type="spellEnd"/>
      <w:r w:rsidRPr="009F215A">
        <w:rPr>
          <w:rFonts w:ascii="Times New Roman" w:hAnsi="Times New Roman" w:cs="Times New Roman"/>
          <w:sz w:val="20"/>
          <w:szCs w:val="20"/>
        </w:rPr>
        <w:t xml:space="preserve"> </w:t>
      </w:r>
      <w:proofErr w:type="spellStart"/>
      <w:r w:rsidRPr="009F215A">
        <w:rPr>
          <w:rFonts w:ascii="Times New Roman" w:hAnsi="Times New Roman" w:cs="Times New Roman"/>
          <w:sz w:val="20"/>
          <w:szCs w:val="20"/>
        </w:rPr>
        <w:t>interno</w:t>
      </w:r>
      <w:proofErr w:type="spellEnd"/>
      <w:r w:rsidRPr="009F215A">
        <w:rPr>
          <w:rFonts w:ascii="Times New Roman" w:hAnsi="Times New Roman" w:cs="Times New Roman"/>
          <w:sz w:val="20"/>
          <w:szCs w:val="20"/>
        </w:rPr>
        <w:t>, JOCOCA, 2003, personal archives of Toby.</w:t>
      </w:r>
    </w:p>
  </w:endnote>
  <w:endnote w:id="50">
    <w:p w14:paraId="7BB98D86" w14:textId="77777777" w:rsidR="000174DA" w:rsidRPr="009F215A" w:rsidRDefault="000174DA" w:rsidP="00AA0F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0"/>
          <w:szCs w:val="20"/>
        </w:rPr>
      </w:pPr>
      <w:r w:rsidRPr="009F215A">
        <w:rPr>
          <w:rFonts w:ascii="Times New Roman" w:hAnsi="Times New Roman" w:cs="Times New Roman"/>
          <w:sz w:val="20"/>
          <w:szCs w:val="20"/>
          <w:vertAlign w:val="superscript"/>
        </w:rPr>
        <w:endnoteRef/>
      </w:r>
      <w:r w:rsidRPr="009F215A">
        <w:rPr>
          <w:rFonts w:ascii="Times New Roman" w:hAnsi="Times New Roman" w:cs="Times New Roman"/>
          <w:sz w:val="20"/>
          <w:szCs w:val="20"/>
        </w:rPr>
        <w:t xml:space="preserve"> JOCOCA, zine draft, March 2002, Personal archives of Toby.</w:t>
      </w:r>
    </w:p>
  </w:endnote>
  <w:endnote w:id="51">
    <w:p w14:paraId="1877415F" w14:textId="77777777" w:rsidR="000174DA" w:rsidRPr="009F215A" w:rsidRDefault="000174DA" w:rsidP="00AA0F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0"/>
          <w:szCs w:val="20"/>
        </w:rPr>
      </w:pPr>
      <w:r w:rsidRPr="009F215A">
        <w:rPr>
          <w:rFonts w:ascii="Times New Roman" w:hAnsi="Times New Roman" w:cs="Times New Roman"/>
          <w:sz w:val="20"/>
          <w:szCs w:val="20"/>
          <w:vertAlign w:val="superscript"/>
        </w:rPr>
        <w:endnoteRef/>
      </w:r>
      <w:r w:rsidRPr="009F215A">
        <w:rPr>
          <w:rFonts w:ascii="Times New Roman" w:hAnsi="Times New Roman" w:cs="Times New Roman"/>
          <w:sz w:val="20"/>
          <w:szCs w:val="20"/>
        </w:rPr>
        <w:t xml:space="preserve"> Karma R Chavez, </w:t>
      </w:r>
      <w:r w:rsidRPr="009F215A">
        <w:rPr>
          <w:rFonts w:ascii="Times New Roman" w:hAnsi="Times New Roman" w:cs="Times New Roman"/>
          <w:i/>
          <w:sz w:val="20"/>
          <w:szCs w:val="20"/>
        </w:rPr>
        <w:t>Queer Migration Politics: Activist Rhetoric and Coalitional Possibilities</w:t>
      </w:r>
      <w:r w:rsidRPr="009F215A">
        <w:rPr>
          <w:rFonts w:ascii="Times New Roman" w:hAnsi="Times New Roman" w:cs="Times New Roman"/>
          <w:sz w:val="20"/>
          <w:szCs w:val="20"/>
        </w:rPr>
        <w:t xml:space="preserve"> (Champaign: University of Illinois Press, 2013). </w:t>
      </w:r>
    </w:p>
  </w:endnote>
  <w:endnote w:id="52">
    <w:p w14:paraId="32139E5F" w14:textId="77777777" w:rsidR="000174DA" w:rsidRPr="009F215A" w:rsidRDefault="000174DA" w:rsidP="00AA0F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0"/>
          <w:szCs w:val="20"/>
        </w:rPr>
      </w:pPr>
      <w:r w:rsidRPr="009F215A">
        <w:rPr>
          <w:rFonts w:ascii="Times New Roman" w:hAnsi="Times New Roman" w:cs="Times New Roman"/>
          <w:sz w:val="20"/>
          <w:szCs w:val="20"/>
          <w:vertAlign w:val="superscript"/>
        </w:rPr>
        <w:endnoteRef/>
      </w:r>
      <w:r w:rsidRPr="009F215A">
        <w:rPr>
          <w:rFonts w:ascii="Times New Roman" w:hAnsi="Times New Roman" w:cs="Times New Roman"/>
          <w:sz w:val="20"/>
          <w:szCs w:val="20"/>
        </w:rPr>
        <w:t xml:space="preserve"> María </w:t>
      </w:r>
      <w:proofErr w:type="spellStart"/>
      <w:r w:rsidRPr="009F215A">
        <w:rPr>
          <w:rFonts w:ascii="Times New Roman" w:hAnsi="Times New Roman" w:cs="Times New Roman"/>
          <w:sz w:val="20"/>
          <w:szCs w:val="20"/>
        </w:rPr>
        <w:t>Lugones</w:t>
      </w:r>
      <w:proofErr w:type="spellEnd"/>
      <w:r w:rsidRPr="009F215A">
        <w:rPr>
          <w:rFonts w:ascii="Times New Roman" w:hAnsi="Times New Roman" w:cs="Times New Roman"/>
          <w:sz w:val="20"/>
          <w:szCs w:val="20"/>
        </w:rPr>
        <w:t xml:space="preserve">, </w:t>
      </w:r>
      <w:r w:rsidRPr="009F215A">
        <w:rPr>
          <w:rFonts w:ascii="Times New Roman" w:hAnsi="Times New Roman" w:cs="Times New Roman"/>
          <w:i/>
          <w:sz w:val="20"/>
          <w:szCs w:val="20"/>
        </w:rPr>
        <w:t>Pilgrimages/</w:t>
      </w:r>
      <w:proofErr w:type="spellStart"/>
      <w:r w:rsidRPr="009F215A">
        <w:rPr>
          <w:rFonts w:ascii="Times New Roman" w:hAnsi="Times New Roman" w:cs="Times New Roman"/>
          <w:i/>
          <w:sz w:val="20"/>
          <w:szCs w:val="20"/>
        </w:rPr>
        <w:t>peregrinajes</w:t>
      </w:r>
      <w:proofErr w:type="spellEnd"/>
      <w:r w:rsidRPr="009F215A">
        <w:rPr>
          <w:rFonts w:ascii="Times New Roman" w:hAnsi="Times New Roman" w:cs="Times New Roman"/>
          <w:i/>
          <w:sz w:val="20"/>
          <w:szCs w:val="20"/>
        </w:rPr>
        <w:t>: Theorizing Coalition Against Multiple oppressions</w:t>
      </w:r>
      <w:r w:rsidRPr="009F215A">
        <w:rPr>
          <w:rFonts w:ascii="Times New Roman" w:hAnsi="Times New Roman" w:cs="Times New Roman"/>
          <w:sz w:val="20"/>
          <w:szCs w:val="20"/>
        </w:rPr>
        <w:t>, (Lanham: Rowman &amp; Littlefield Publishers, 2003), 35.</w:t>
      </w:r>
    </w:p>
  </w:endnote>
  <w:endnote w:id="53">
    <w:p w14:paraId="35AF7994" w14:textId="77777777" w:rsidR="000174DA" w:rsidRPr="009F215A" w:rsidRDefault="000174DA" w:rsidP="00AA0F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0"/>
          <w:szCs w:val="20"/>
        </w:rPr>
      </w:pPr>
      <w:r w:rsidRPr="009F215A">
        <w:rPr>
          <w:rFonts w:ascii="Times New Roman" w:hAnsi="Times New Roman" w:cs="Times New Roman"/>
          <w:color w:val="191919"/>
          <w:sz w:val="20"/>
          <w:szCs w:val="20"/>
          <w:vertAlign w:val="superscript"/>
        </w:rPr>
        <w:endnoteRef/>
      </w:r>
      <w:r w:rsidRPr="009F215A">
        <w:rPr>
          <w:rFonts w:ascii="Times New Roman" w:hAnsi="Times New Roman" w:cs="Times New Roman"/>
          <w:color w:val="191919"/>
          <w:sz w:val="20"/>
          <w:szCs w:val="20"/>
        </w:rPr>
        <w:t xml:space="preserve"> Jennifer Lynn </w:t>
      </w:r>
      <w:proofErr w:type="spellStart"/>
      <w:r w:rsidRPr="009F215A">
        <w:rPr>
          <w:rFonts w:ascii="Times New Roman" w:hAnsi="Times New Roman" w:cs="Times New Roman"/>
          <w:color w:val="191919"/>
          <w:sz w:val="20"/>
          <w:szCs w:val="20"/>
        </w:rPr>
        <w:t>Stoever</w:t>
      </w:r>
      <w:proofErr w:type="spellEnd"/>
      <w:r w:rsidRPr="009F215A">
        <w:rPr>
          <w:rFonts w:ascii="Times New Roman" w:hAnsi="Times New Roman" w:cs="Times New Roman"/>
          <w:color w:val="191919"/>
          <w:sz w:val="20"/>
          <w:szCs w:val="20"/>
        </w:rPr>
        <w:t>, </w:t>
      </w:r>
      <w:r w:rsidRPr="009F215A">
        <w:rPr>
          <w:rFonts w:ascii="Times New Roman" w:hAnsi="Times New Roman" w:cs="Times New Roman"/>
          <w:i/>
          <w:color w:val="191919"/>
          <w:sz w:val="20"/>
          <w:szCs w:val="20"/>
        </w:rPr>
        <w:t>The Sonic Color Line: Race and the Cultural Politics of Listening</w:t>
      </w:r>
      <w:r w:rsidRPr="009F215A">
        <w:rPr>
          <w:rFonts w:ascii="Times New Roman" w:hAnsi="Times New Roman" w:cs="Times New Roman"/>
          <w:color w:val="191919"/>
          <w:sz w:val="20"/>
          <w:szCs w:val="20"/>
        </w:rPr>
        <w:t>. Vol. 17. (New York: New York University Press, 2016).</w:t>
      </w:r>
    </w:p>
  </w:endnote>
  <w:endnote w:id="54">
    <w:p w14:paraId="27D7FF27" w14:textId="77777777" w:rsidR="000174DA" w:rsidRPr="009F215A" w:rsidRDefault="000174DA" w:rsidP="00AA0F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0"/>
          <w:szCs w:val="20"/>
        </w:rPr>
      </w:pPr>
      <w:r w:rsidRPr="009F215A">
        <w:rPr>
          <w:rFonts w:ascii="Times New Roman" w:hAnsi="Times New Roman" w:cs="Times New Roman"/>
          <w:sz w:val="20"/>
          <w:szCs w:val="20"/>
          <w:vertAlign w:val="superscript"/>
        </w:rPr>
        <w:endnoteRef/>
      </w:r>
      <w:r w:rsidRPr="009F215A">
        <w:rPr>
          <w:rFonts w:ascii="Times New Roman" w:hAnsi="Times New Roman" w:cs="Times New Roman"/>
          <w:sz w:val="20"/>
          <w:szCs w:val="20"/>
        </w:rPr>
        <w:t xml:space="preserve"> Toby, Personal Interview, May 17, 2015. </w:t>
      </w:r>
    </w:p>
  </w:endnote>
  <w:endnote w:id="55">
    <w:p w14:paraId="73C892AF" w14:textId="77777777" w:rsidR="000174DA" w:rsidRPr="009F215A" w:rsidRDefault="000174DA" w:rsidP="00AE49BF">
      <w:pPr>
        <w:pStyle w:val="EndnoteText"/>
        <w:contextualSpacing/>
        <w:rPr>
          <w:rFonts w:ascii="Times New Roman" w:hAnsi="Times New Roman" w:cs="Times New Roman"/>
          <w:color w:val="000000" w:themeColor="text1"/>
        </w:rPr>
      </w:pPr>
      <w:r w:rsidRPr="009F215A">
        <w:rPr>
          <w:rStyle w:val="EndnoteReference"/>
          <w:rFonts w:ascii="Times New Roman" w:hAnsi="Times New Roman" w:cs="Times New Roman"/>
          <w:color w:val="000000" w:themeColor="text1"/>
        </w:rPr>
        <w:endnoteRef/>
      </w:r>
      <w:r w:rsidRPr="009F215A">
        <w:rPr>
          <w:rFonts w:ascii="Times New Roman" w:hAnsi="Times New Roman" w:cs="Times New Roman"/>
          <w:color w:val="000000" w:themeColor="text1"/>
        </w:rPr>
        <w:t xml:space="preserve"> 7949-7966, Manuel Mora </w:t>
      </w:r>
      <w:proofErr w:type="spellStart"/>
      <w:r w:rsidRPr="009F215A">
        <w:rPr>
          <w:rFonts w:ascii="Times New Roman" w:hAnsi="Times New Roman" w:cs="Times New Roman"/>
          <w:color w:val="000000" w:themeColor="text1"/>
        </w:rPr>
        <w:t>Macbeath</w:t>
      </w:r>
      <w:proofErr w:type="spellEnd"/>
      <w:r w:rsidRPr="009F215A">
        <w:rPr>
          <w:rFonts w:ascii="Times New Roman" w:hAnsi="Times New Roman" w:cs="Times New Roman"/>
          <w:color w:val="000000" w:themeColor="text1"/>
        </w:rPr>
        <w:t xml:space="preserve">, “Se </w:t>
      </w:r>
      <w:proofErr w:type="spellStart"/>
      <w:r w:rsidRPr="009F215A">
        <w:rPr>
          <w:rFonts w:ascii="Times New Roman" w:hAnsi="Times New Roman" w:cs="Times New Roman"/>
          <w:color w:val="000000" w:themeColor="text1"/>
        </w:rPr>
        <w:t>enfrentan</w:t>
      </w:r>
      <w:proofErr w:type="spellEnd"/>
      <w:r w:rsidRPr="009F215A">
        <w:rPr>
          <w:rFonts w:ascii="Times New Roman" w:hAnsi="Times New Roman" w:cs="Times New Roman"/>
          <w:color w:val="000000" w:themeColor="text1"/>
        </w:rPr>
        <w:t xml:space="preserve"> polis y ‘</w:t>
      </w:r>
      <w:proofErr w:type="spellStart"/>
      <w:r w:rsidRPr="009F215A">
        <w:rPr>
          <w:rFonts w:ascii="Times New Roman" w:hAnsi="Times New Roman" w:cs="Times New Roman"/>
          <w:color w:val="000000" w:themeColor="text1"/>
        </w:rPr>
        <w:t>jococas</w:t>
      </w:r>
      <w:proofErr w:type="spellEnd"/>
      <w:r w:rsidRPr="009F215A">
        <w:rPr>
          <w:rFonts w:ascii="Times New Roman" w:hAnsi="Times New Roman" w:cs="Times New Roman"/>
          <w:color w:val="000000" w:themeColor="text1"/>
        </w:rPr>
        <w:t xml:space="preserve">,’”, </w:t>
      </w:r>
      <w:r w:rsidRPr="009F215A">
        <w:rPr>
          <w:rFonts w:ascii="Times New Roman" w:hAnsi="Times New Roman" w:cs="Times New Roman"/>
          <w:i/>
          <w:iCs/>
          <w:color w:val="000000" w:themeColor="text1"/>
        </w:rPr>
        <w:t>El Sol,</w:t>
      </w:r>
      <w:r w:rsidRPr="009F215A">
        <w:rPr>
          <w:rFonts w:ascii="Times New Roman" w:hAnsi="Times New Roman" w:cs="Times New Roman"/>
          <w:color w:val="000000" w:themeColor="text1"/>
        </w:rPr>
        <w:t xml:space="preserve"> May 26, 2001. p 1</w:t>
      </w:r>
    </w:p>
  </w:endnote>
  <w:endnote w:id="56">
    <w:p w14:paraId="70B041C0" w14:textId="77777777" w:rsidR="000174DA" w:rsidRPr="009F215A" w:rsidRDefault="000174DA" w:rsidP="00AE49BF">
      <w:pPr>
        <w:pStyle w:val="EndnoteText"/>
        <w:contextualSpacing/>
        <w:rPr>
          <w:rFonts w:ascii="Times New Roman" w:hAnsi="Times New Roman" w:cs="Times New Roman"/>
          <w:color w:val="000000" w:themeColor="text1"/>
        </w:rPr>
      </w:pPr>
      <w:r w:rsidRPr="009F215A">
        <w:rPr>
          <w:rStyle w:val="EndnoteReference"/>
          <w:rFonts w:ascii="Times New Roman" w:hAnsi="Times New Roman" w:cs="Times New Roman"/>
          <w:color w:val="000000" w:themeColor="text1"/>
        </w:rPr>
        <w:endnoteRef/>
      </w:r>
      <w:r w:rsidRPr="009F215A">
        <w:rPr>
          <w:rFonts w:ascii="Times New Roman" w:hAnsi="Times New Roman" w:cs="Times New Roman"/>
          <w:color w:val="000000" w:themeColor="text1"/>
        </w:rPr>
        <w:t xml:space="preserve"> 7670-7673, 7635</w:t>
      </w:r>
      <w:proofErr w:type="gramStart"/>
      <w:r w:rsidRPr="009F215A">
        <w:rPr>
          <w:rFonts w:ascii="Times New Roman" w:hAnsi="Times New Roman" w:cs="Times New Roman"/>
          <w:color w:val="000000" w:themeColor="text1"/>
        </w:rPr>
        <w:t>:  “</w:t>
      </w:r>
      <w:proofErr w:type="spellStart"/>
      <w:proofErr w:type="gramEnd"/>
      <w:r w:rsidRPr="009F215A">
        <w:rPr>
          <w:rFonts w:ascii="Times New Roman" w:hAnsi="Times New Roman" w:cs="Times New Roman"/>
          <w:color w:val="000000" w:themeColor="text1"/>
        </w:rPr>
        <w:t>Detiene</w:t>
      </w:r>
      <w:proofErr w:type="spellEnd"/>
      <w:r w:rsidRPr="009F215A">
        <w:rPr>
          <w:rFonts w:ascii="Times New Roman" w:hAnsi="Times New Roman" w:cs="Times New Roman"/>
          <w:color w:val="000000" w:themeColor="text1"/>
        </w:rPr>
        <w:t xml:space="preserve"> </w:t>
      </w:r>
      <w:proofErr w:type="spellStart"/>
      <w:r w:rsidRPr="009F215A">
        <w:rPr>
          <w:rFonts w:ascii="Times New Roman" w:hAnsi="Times New Roman" w:cs="Times New Roman"/>
          <w:color w:val="000000" w:themeColor="text1"/>
        </w:rPr>
        <w:t>violentamente</w:t>
      </w:r>
      <w:proofErr w:type="spellEnd"/>
      <w:r w:rsidRPr="009F215A">
        <w:rPr>
          <w:rFonts w:ascii="Times New Roman" w:hAnsi="Times New Roman" w:cs="Times New Roman"/>
          <w:color w:val="000000" w:themeColor="text1"/>
        </w:rPr>
        <w:t xml:space="preserve"> a </w:t>
      </w:r>
      <w:proofErr w:type="spellStart"/>
      <w:r w:rsidRPr="009F215A">
        <w:rPr>
          <w:rFonts w:ascii="Times New Roman" w:hAnsi="Times New Roman" w:cs="Times New Roman"/>
          <w:color w:val="000000" w:themeColor="text1"/>
        </w:rPr>
        <w:t>jóvenes</w:t>
      </w:r>
      <w:proofErr w:type="spellEnd"/>
      <w:r w:rsidRPr="009F215A">
        <w:rPr>
          <w:rFonts w:ascii="Times New Roman" w:hAnsi="Times New Roman" w:cs="Times New Roman"/>
          <w:color w:val="000000" w:themeColor="text1"/>
        </w:rPr>
        <w:t xml:space="preserve">: </w:t>
      </w:r>
      <w:proofErr w:type="spellStart"/>
      <w:r w:rsidRPr="009F215A">
        <w:rPr>
          <w:rFonts w:ascii="Times New Roman" w:hAnsi="Times New Roman" w:cs="Times New Roman"/>
          <w:color w:val="000000" w:themeColor="text1"/>
        </w:rPr>
        <w:t>protestaban</w:t>
      </w:r>
      <w:proofErr w:type="spellEnd"/>
      <w:r w:rsidRPr="009F215A">
        <w:rPr>
          <w:rFonts w:ascii="Times New Roman" w:hAnsi="Times New Roman" w:cs="Times New Roman"/>
          <w:color w:val="000000" w:themeColor="text1"/>
        </w:rPr>
        <w:t xml:space="preserve"> contra el </w:t>
      </w:r>
      <w:proofErr w:type="spellStart"/>
      <w:r w:rsidRPr="009F215A">
        <w:rPr>
          <w:rFonts w:ascii="Times New Roman" w:hAnsi="Times New Roman" w:cs="Times New Roman"/>
          <w:color w:val="000000" w:themeColor="text1"/>
        </w:rPr>
        <w:t>autoritanismo</w:t>
      </w:r>
      <w:proofErr w:type="spellEnd"/>
      <w:r w:rsidRPr="009F215A">
        <w:rPr>
          <w:rFonts w:ascii="Times New Roman" w:hAnsi="Times New Roman" w:cs="Times New Roman"/>
          <w:color w:val="000000" w:themeColor="text1"/>
        </w:rPr>
        <w:t xml:space="preserve">,” </w:t>
      </w:r>
      <w:proofErr w:type="spellStart"/>
      <w:r w:rsidRPr="009F215A">
        <w:rPr>
          <w:rFonts w:ascii="Times New Roman" w:hAnsi="Times New Roman" w:cs="Times New Roman"/>
          <w:i/>
          <w:iCs/>
          <w:color w:val="000000" w:themeColor="text1"/>
        </w:rPr>
        <w:t>Correo</w:t>
      </w:r>
      <w:proofErr w:type="spellEnd"/>
      <w:r w:rsidRPr="009F215A">
        <w:rPr>
          <w:rFonts w:ascii="Times New Roman" w:hAnsi="Times New Roman" w:cs="Times New Roman"/>
          <w:i/>
          <w:iCs/>
          <w:color w:val="000000" w:themeColor="text1"/>
        </w:rPr>
        <w:t xml:space="preserve"> Leon</w:t>
      </w:r>
      <w:r w:rsidRPr="009F215A">
        <w:rPr>
          <w:rFonts w:ascii="Times New Roman" w:hAnsi="Times New Roman" w:cs="Times New Roman"/>
          <w:color w:val="000000" w:themeColor="text1"/>
        </w:rPr>
        <w:t xml:space="preserve">, </w:t>
      </w:r>
      <w:proofErr w:type="spellStart"/>
      <w:r w:rsidRPr="009F215A">
        <w:rPr>
          <w:rFonts w:ascii="Times New Roman" w:hAnsi="Times New Roman" w:cs="Times New Roman"/>
          <w:color w:val="000000" w:themeColor="text1"/>
        </w:rPr>
        <w:t>Mmay</w:t>
      </w:r>
      <w:proofErr w:type="spellEnd"/>
      <w:r w:rsidRPr="009F215A">
        <w:rPr>
          <w:rFonts w:ascii="Times New Roman" w:hAnsi="Times New Roman" w:cs="Times New Roman"/>
          <w:color w:val="000000" w:themeColor="text1"/>
        </w:rPr>
        <w:t xml:space="preserve"> 28, 2002. p. 3/5</w:t>
      </w:r>
    </w:p>
  </w:endnote>
  <w:endnote w:id="57">
    <w:p w14:paraId="1B1619F7" w14:textId="77777777" w:rsidR="000174DA" w:rsidRPr="009F215A" w:rsidRDefault="000174DA" w:rsidP="00AE49BF">
      <w:pPr>
        <w:pStyle w:val="EndnoteText"/>
        <w:contextualSpacing/>
        <w:rPr>
          <w:rFonts w:ascii="Times New Roman" w:hAnsi="Times New Roman" w:cs="Times New Roman"/>
          <w:color w:val="000000" w:themeColor="text1"/>
        </w:rPr>
      </w:pPr>
      <w:r w:rsidRPr="009F215A">
        <w:rPr>
          <w:rStyle w:val="EndnoteReference"/>
          <w:rFonts w:ascii="Times New Roman" w:hAnsi="Times New Roman" w:cs="Times New Roman"/>
          <w:color w:val="000000" w:themeColor="text1"/>
        </w:rPr>
        <w:endnoteRef/>
      </w:r>
      <w:r w:rsidRPr="009F215A">
        <w:rPr>
          <w:rFonts w:ascii="Times New Roman" w:hAnsi="Times New Roman" w:cs="Times New Roman"/>
          <w:color w:val="000000" w:themeColor="text1"/>
        </w:rPr>
        <w:t xml:space="preserve"> </w:t>
      </w:r>
      <w:r w:rsidRPr="009F215A">
        <w:rPr>
          <w:rFonts w:ascii="Times New Roman" w:hAnsi="Times New Roman" w:cs="Times New Roman"/>
          <w:i/>
          <w:iCs/>
          <w:color w:val="000000" w:themeColor="text1"/>
        </w:rPr>
        <w:t>A.M.</w:t>
      </w:r>
      <w:r w:rsidRPr="009F215A">
        <w:rPr>
          <w:rFonts w:ascii="Times New Roman" w:hAnsi="Times New Roman" w:cs="Times New Roman"/>
          <w:color w:val="000000" w:themeColor="text1"/>
        </w:rPr>
        <w:t xml:space="preserve"> cartoon mocking JOCOCA by </w:t>
      </w:r>
      <w:proofErr w:type="gramStart"/>
      <w:r w:rsidRPr="009F215A">
        <w:rPr>
          <w:rFonts w:ascii="Times New Roman" w:hAnsi="Times New Roman" w:cs="Times New Roman"/>
          <w:color w:val="000000" w:themeColor="text1"/>
        </w:rPr>
        <w:t>MORIS  “</w:t>
      </w:r>
      <w:proofErr w:type="gramEnd"/>
      <w:r w:rsidRPr="009F215A">
        <w:rPr>
          <w:rFonts w:ascii="Times New Roman" w:hAnsi="Times New Roman" w:cs="Times New Roman"/>
          <w:color w:val="000000" w:themeColor="text1"/>
        </w:rPr>
        <w:t>22 march 2002, b4:- opinion section</w:t>
      </w:r>
    </w:p>
  </w:endnote>
  <w:endnote w:id="58">
    <w:p w14:paraId="39EEE9E1" w14:textId="77777777" w:rsidR="000174DA" w:rsidRPr="009F215A" w:rsidRDefault="000174DA" w:rsidP="00AE49BF">
      <w:pPr>
        <w:pStyle w:val="EndnoteText"/>
        <w:contextualSpacing/>
        <w:rPr>
          <w:rFonts w:ascii="Times New Roman" w:hAnsi="Times New Roman" w:cs="Times New Roman"/>
          <w:color w:val="000000" w:themeColor="text1"/>
        </w:rPr>
      </w:pPr>
      <w:r w:rsidRPr="009F215A">
        <w:rPr>
          <w:rStyle w:val="EndnoteReference"/>
          <w:rFonts w:ascii="Times New Roman" w:hAnsi="Times New Roman" w:cs="Times New Roman"/>
          <w:color w:val="000000" w:themeColor="text1"/>
        </w:rPr>
        <w:endnoteRef/>
      </w:r>
      <w:r w:rsidRPr="009F215A">
        <w:rPr>
          <w:rFonts w:ascii="Times New Roman" w:hAnsi="Times New Roman" w:cs="Times New Roman"/>
          <w:color w:val="000000" w:themeColor="text1"/>
        </w:rPr>
        <w:t xml:space="preserve"> 8002-8011- “</w:t>
      </w:r>
      <w:proofErr w:type="spellStart"/>
      <w:r w:rsidRPr="009F215A">
        <w:rPr>
          <w:rFonts w:ascii="Times New Roman" w:hAnsi="Times New Roman" w:cs="Times New Roman"/>
          <w:color w:val="000000" w:themeColor="text1"/>
        </w:rPr>
        <w:t>Graffitis</w:t>
      </w:r>
      <w:proofErr w:type="spellEnd"/>
      <w:r w:rsidRPr="009F215A">
        <w:rPr>
          <w:rFonts w:ascii="Times New Roman" w:hAnsi="Times New Roman" w:cs="Times New Roman"/>
          <w:color w:val="000000" w:themeColor="text1"/>
        </w:rPr>
        <w:t xml:space="preserve"> vs Cero </w:t>
      </w:r>
      <w:proofErr w:type="spellStart"/>
      <w:r w:rsidRPr="009F215A">
        <w:rPr>
          <w:rFonts w:ascii="Times New Roman" w:hAnsi="Times New Roman" w:cs="Times New Roman"/>
          <w:color w:val="000000" w:themeColor="text1"/>
        </w:rPr>
        <w:t>Tolrancia</w:t>
      </w:r>
      <w:proofErr w:type="spellEnd"/>
      <w:r w:rsidRPr="009F215A">
        <w:rPr>
          <w:rFonts w:ascii="Times New Roman" w:hAnsi="Times New Roman" w:cs="Times New Roman"/>
          <w:color w:val="000000" w:themeColor="text1"/>
        </w:rPr>
        <w:t xml:space="preserve">,” </w:t>
      </w:r>
      <w:r w:rsidRPr="009F215A">
        <w:rPr>
          <w:rFonts w:ascii="Times New Roman" w:hAnsi="Times New Roman" w:cs="Times New Roman"/>
          <w:i/>
          <w:iCs/>
          <w:color w:val="000000" w:themeColor="text1"/>
        </w:rPr>
        <w:t xml:space="preserve">El </w:t>
      </w:r>
      <w:proofErr w:type="spellStart"/>
      <w:r w:rsidRPr="009F215A">
        <w:rPr>
          <w:rFonts w:ascii="Times New Roman" w:hAnsi="Times New Roman" w:cs="Times New Roman"/>
          <w:i/>
          <w:iCs/>
          <w:color w:val="000000" w:themeColor="text1"/>
        </w:rPr>
        <w:t>Heraldo</w:t>
      </w:r>
      <w:proofErr w:type="spellEnd"/>
      <w:r w:rsidRPr="009F215A">
        <w:rPr>
          <w:rFonts w:ascii="Times New Roman" w:hAnsi="Times New Roman" w:cs="Times New Roman"/>
          <w:color w:val="000000" w:themeColor="text1"/>
        </w:rPr>
        <w:t xml:space="preserve">, May 26, 2002.s p 11; Cecilia Cardona Valadez, “Contra cero </w:t>
      </w:r>
      <w:proofErr w:type="spellStart"/>
      <w:r w:rsidRPr="009F215A">
        <w:rPr>
          <w:rFonts w:ascii="Times New Roman" w:hAnsi="Times New Roman" w:cs="Times New Roman"/>
          <w:color w:val="000000" w:themeColor="text1"/>
        </w:rPr>
        <w:t>tolerancia</w:t>
      </w:r>
      <w:proofErr w:type="spellEnd"/>
      <w:r w:rsidRPr="009F215A">
        <w:rPr>
          <w:rFonts w:ascii="Times New Roman" w:hAnsi="Times New Roman" w:cs="Times New Roman"/>
          <w:color w:val="000000" w:themeColor="text1"/>
        </w:rPr>
        <w:t xml:space="preserve">,”, </w:t>
      </w:r>
      <w:r w:rsidRPr="009F215A">
        <w:rPr>
          <w:rFonts w:ascii="Times New Roman" w:hAnsi="Times New Roman" w:cs="Times New Roman"/>
          <w:i/>
          <w:iCs/>
          <w:color w:val="000000" w:themeColor="text1"/>
        </w:rPr>
        <w:t>A.M.</w:t>
      </w:r>
      <w:proofErr w:type="gramStart"/>
      <w:r w:rsidRPr="009F215A">
        <w:rPr>
          <w:rFonts w:ascii="Times New Roman" w:hAnsi="Times New Roman" w:cs="Times New Roman"/>
          <w:i/>
          <w:iCs/>
          <w:color w:val="000000" w:themeColor="text1"/>
        </w:rPr>
        <w:t>,</w:t>
      </w:r>
      <w:r w:rsidRPr="009F215A" w:rsidDel="00322457">
        <w:rPr>
          <w:rFonts w:ascii="Times New Roman" w:hAnsi="Times New Roman" w:cs="Times New Roman"/>
          <w:color w:val="000000" w:themeColor="text1"/>
        </w:rPr>
        <w:t xml:space="preserve"> </w:t>
      </w:r>
      <w:r w:rsidRPr="009F215A">
        <w:rPr>
          <w:rFonts w:ascii="Times New Roman" w:hAnsi="Times New Roman" w:cs="Times New Roman"/>
          <w:color w:val="000000" w:themeColor="text1"/>
        </w:rPr>
        <w:t xml:space="preserve"> March</w:t>
      </w:r>
      <w:proofErr w:type="gramEnd"/>
      <w:r w:rsidRPr="009F215A">
        <w:rPr>
          <w:rFonts w:ascii="Times New Roman" w:hAnsi="Times New Roman" w:cs="Times New Roman"/>
          <w:color w:val="000000" w:themeColor="text1"/>
        </w:rPr>
        <w:t xml:space="preserve"> 15, 2002. b24</w:t>
      </w:r>
    </w:p>
  </w:endnote>
  <w:endnote w:id="59">
    <w:p w14:paraId="188CD031" w14:textId="77777777" w:rsidR="000174DA" w:rsidRPr="009F215A" w:rsidRDefault="000174DA" w:rsidP="00AE49BF">
      <w:pPr>
        <w:pStyle w:val="EndnoteText"/>
        <w:contextualSpacing/>
        <w:rPr>
          <w:rFonts w:ascii="Times New Roman" w:hAnsi="Times New Roman" w:cs="Times New Roman"/>
          <w:color w:val="000000" w:themeColor="text1"/>
        </w:rPr>
      </w:pPr>
      <w:r w:rsidRPr="009F215A">
        <w:rPr>
          <w:rStyle w:val="EndnoteReference"/>
          <w:rFonts w:ascii="Times New Roman" w:hAnsi="Times New Roman" w:cs="Times New Roman"/>
          <w:color w:val="000000" w:themeColor="text1"/>
        </w:rPr>
        <w:endnoteRef/>
      </w:r>
      <w:r w:rsidRPr="009F215A">
        <w:rPr>
          <w:rFonts w:ascii="Times New Roman" w:hAnsi="Times New Roman" w:cs="Times New Roman"/>
          <w:color w:val="000000" w:themeColor="text1"/>
        </w:rPr>
        <w:t xml:space="preserve"> 8002-8011- “</w:t>
      </w:r>
      <w:proofErr w:type="spellStart"/>
      <w:r w:rsidRPr="009F215A">
        <w:rPr>
          <w:rFonts w:ascii="Times New Roman" w:hAnsi="Times New Roman" w:cs="Times New Roman"/>
          <w:color w:val="000000" w:themeColor="text1"/>
        </w:rPr>
        <w:t>Graffitis</w:t>
      </w:r>
      <w:proofErr w:type="spellEnd"/>
      <w:r w:rsidRPr="009F215A">
        <w:rPr>
          <w:rFonts w:ascii="Times New Roman" w:hAnsi="Times New Roman" w:cs="Times New Roman"/>
          <w:color w:val="000000" w:themeColor="text1"/>
        </w:rPr>
        <w:t xml:space="preserve"> vs Cero </w:t>
      </w:r>
      <w:proofErr w:type="spellStart"/>
      <w:r w:rsidRPr="009F215A">
        <w:rPr>
          <w:rFonts w:ascii="Times New Roman" w:hAnsi="Times New Roman" w:cs="Times New Roman"/>
          <w:color w:val="000000" w:themeColor="text1"/>
        </w:rPr>
        <w:t>Tolrancia</w:t>
      </w:r>
      <w:proofErr w:type="spellEnd"/>
      <w:r w:rsidRPr="009F215A">
        <w:rPr>
          <w:rFonts w:ascii="Times New Roman" w:hAnsi="Times New Roman" w:cs="Times New Roman"/>
          <w:color w:val="000000" w:themeColor="text1"/>
        </w:rPr>
        <w:t xml:space="preserve">,” </w:t>
      </w:r>
      <w:r w:rsidRPr="009F215A">
        <w:rPr>
          <w:rFonts w:ascii="Times New Roman" w:hAnsi="Times New Roman" w:cs="Times New Roman"/>
          <w:i/>
          <w:iCs/>
          <w:color w:val="000000" w:themeColor="text1"/>
        </w:rPr>
        <w:t xml:space="preserve">El </w:t>
      </w:r>
      <w:proofErr w:type="spellStart"/>
      <w:r w:rsidRPr="009F215A">
        <w:rPr>
          <w:rFonts w:ascii="Times New Roman" w:hAnsi="Times New Roman" w:cs="Times New Roman"/>
          <w:i/>
          <w:iCs/>
          <w:color w:val="000000" w:themeColor="text1"/>
        </w:rPr>
        <w:t>Heraldo</w:t>
      </w:r>
      <w:proofErr w:type="spellEnd"/>
      <w:r w:rsidRPr="009F215A">
        <w:rPr>
          <w:rFonts w:ascii="Times New Roman" w:hAnsi="Times New Roman" w:cs="Times New Roman"/>
          <w:color w:val="000000" w:themeColor="text1"/>
        </w:rPr>
        <w:t>, May 26, 2002.s p 11-</w:t>
      </w:r>
    </w:p>
  </w:endnote>
  <w:endnote w:id="60">
    <w:p w14:paraId="5A5F7F17" w14:textId="0BF1BD52" w:rsidR="000174DA" w:rsidRPr="009F215A" w:rsidRDefault="000174DA" w:rsidP="00AE49BF">
      <w:pPr>
        <w:pStyle w:val="EndnoteText"/>
        <w:rPr>
          <w:rFonts w:ascii="Times New Roman" w:hAnsi="Times New Roman" w:cs="Times New Roman"/>
          <w:color w:val="000000" w:themeColor="text1"/>
        </w:rPr>
      </w:pPr>
      <w:r w:rsidRPr="009F215A">
        <w:rPr>
          <w:rStyle w:val="EndnoteReference"/>
          <w:rFonts w:ascii="Times New Roman" w:hAnsi="Times New Roman" w:cs="Times New Roman"/>
          <w:color w:val="000000" w:themeColor="text1"/>
        </w:rPr>
        <w:endnoteRef/>
      </w:r>
      <w:r w:rsidRPr="009F215A">
        <w:rPr>
          <w:rFonts w:ascii="Times New Roman" w:hAnsi="Times New Roman" w:cs="Times New Roman"/>
          <w:color w:val="000000" w:themeColor="text1"/>
        </w:rPr>
        <w:t xml:space="preserve"> Paul Elliott Johnson, </w:t>
      </w:r>
      <w:r w:rsidRPr="009F215A">
        <w:rPr>
          <w:rFonts w:ascii="Times New Roman" w:hAnsi="Times New Roman" w:cs="Times New Roman"/>
          <w:i/>
          <w:iCs/>
          <w:color w:val="000000" w:themeColor="text1"/>
        </w:rPr>
        <w:t xml:space="preserve">I the People </w:t>
      </w:r>
      <w:r w:rsidRPr="009F215A">
        <w:rPr>
          <w:rFonts w:ascii="Times New Roman" w:hAnsi="Times New Roman" w:cs="Times New Roman"/>
          <w:color w:val="000000" w:themeColor="text1"/>
        </w:rPr>
        <w:t>(Tuscaloosa</w:t>
      </w:r>
      <w:r w:rsidRPr="009F215A">
        <w:rPr>
          <w:rFonts w:ascii="Times New Roman" w:hAnsi="Times New Roman" w:cs="Times New Roman"/>
          <w:i/>
          <w:iCs/>
          <w:color w:val="000000" w:themeColor="text1"/>
        </w:rPr>
        <w:t xml:space="preserve">: </w:t>
      </w:r>
      <w:r w:rsidRPr="009F215A">
        <w:rPr>
          <w:rFonts w:ascii="Times New Roman" w:hAnsi="Times New Roman" w:cs="Times New Roman"/>
          <w:color w:val="000000" w:themeColor="text1"/>
        </w:rPr>
        <w:t>University of Alabama Press), Forthcoming.</w:t>
      </w:r>
    </w:p>
  </w:endnote>
  <w:endnote w:id="61">
    <w:p w14:paraId="11B52676" w14:textId="77777777" w:rsidR="000174DA" w:rsidRPr="009F215A" w:rsidRDefault="000174DA" w:rsidP="00AE49BF">
      <w:pPr>
        <w:contextualSpacing/>
        <w:rPr>
          <w:rFonts w:ascii="Times New Roman" w:hAnsi="Times New Roman" w:cs="Times New Roman"/>
          <w:color w:val="000000" w:themeColor="text1"/>
          <w:sz w:val="20"/>
          <w:szCs w:val="20"/>
        </w:rPr>
      </w:pPr>
      <w:r w:rsidRPr="009F215A">
        <w:rPr>
          <w:rStyle w:val="EndnoteReference"/>
          <w:rFonts w:ascii="Times New Roman" w:hAnsi="Times New Roman" w:cs="Times New Roman"/>
          <w:color w:val="000000" w:themeColor="text1"/>
          <w:sz w:val="20"/>
          <w:szCs w:val="20"/>
        </w:rPr>
        <w:endnoteRef/>
      </w:r>
      <w:r w:rsidRPr="009F215A">
        <w:rPr>
          <w:rFonts w:ascii="Times New Roman" w:hAnsi="Times New Roman" w:cs="Times New Roman"/>
          <w:color w:val="000000" w:themeColor="text1"/>
          <w:sz w:val="20"/>
          <w:szCs w:val="20"/>
        </w:rPr>
        <w:t xml:space="preserve"> 7967- el sol 26 of may 2002-4</w:t>
      </w:r>
      <w:proofErr w:type="gramStart"/>
      <w:r w:rsidRPr="009F215A">
        <w:rPr>
          <w:rFonts w:ascii="Times New Roman" w:hAnsi="Times New Roman" w:cs="Times New Roman"/>
          <w:color w:val="000000" w:themeColor="text1"/>
          <w:sz w:val="20"/>
          <w:szCs w:val="20"/>
        </w:rPr>
        <w:t>f  cartoon</w:t>
      </w:r>
      <w:proofErr w:type="gramEnd"/>
      <w:r w:rsidRPr="009F215A">
        <w:rPr>
          <w:rFonts w:ascii="Times New Roman" w:hAnsi="Times New Roman" w:cs="Times New Roman"/>
          <w:color w:val="000000" w:themeColor="text1"/>
          <w:sz w:val="20"/>
          <w:szCs w:val="20"/>
        </w:rPr>
        <w:t xml:space="preserve"> of heavy hand of </w:t>
      </w:r>
      <w:proofErr w:type="spellStart"/>
      <w:r w:rsidRPr="009F215A">
        <w:rPr>
          <w:rFonts w:ascii="Times New Roman" w:hAnsi="Times New Roman" w:cs="Times New Roman"/>
          <w:color w:val="000000" w:themeColor="text1"/>
          <w:sz w:val="20"/>
          <w:szCs w:val="20"/>
        </w:rPr>
        <w:t>delincuencia</w:t>
      </w:r>
      <w:proofErr w:type="spellEnd"/>
      <w:r w:rsidRPr="009F215A">
        <w:rPr>
          <w:rFonts w:ascii="Times New Roman" w:hAnsi="Times New Roman" w:cs="Times New Roman"/>
          <w:color w:val="000000" w:themeColor="text1"/>
          <w:sz w:val="20"/>
          <w:szCs w:val="20"/>
        </w:rPr>
        <w:t xml:space="preserve"> over police * [inverting victim/oppressor binary*]</w:t>
      </w:r>
    </w:p>
  </w:endnote>
  <w:endnote w:id="62">
    <w:p w14:paraId="736B8287" w14:textId="77777777" w:rsidR="000174DA" w:rsidRPr="009F215A" w:rsidRDefault="000174DA" w:rsidP="009F21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0"/>
          <w:szCs w:val="20"/>
        </w:rPr>
      </w:pPr>
      <w:r w:rsidRPr="009F215A">
        <w:rPr>
          <w:rFonts w:ascii="Times New Roman" w:hAnsi="Times New Roman" w:cs="Times New Roman"/>
          <w:sz w:val="20"/>
          <w:szCs w:val="20"/>
          <w:vertAlign w:val="superscript"/>
        </w:rPr>
        <w:endnoteRef/>
      </w:r>
      <w:r w:rsidRPr="009F215A">
        <w:rPr>
          <w:rFonts w:ascii="Times New Roman" w:hAnsi="Times New Roman" w:cs="Times New Roman"/>
          <w:sz w:val="20"/>
          <w:szCs w:val="20"/>
        </w:rPr>
        <w:t xml:space="preserve"> </w:t>
      </w:r>
      <w:proofErr w:type="spellStart"/>
      <w:r w:rsidRPr="009F215A">
        <w:rPr>
          <w:rFonts w:ascii="Times New Roman" w:hAnsi="Times New Roman" w:cs="Times New Roman"/>
          <w:sz w:val="20"/>
          <w:szCs w:val="20"/>
        </w:rPr>
        <w:t>Xóchitl</w:t>
      </w:r>
      <w:proofErr w:type="spellEnd"/>
      <w:r w:rsidRPr="009F215A">
        <w:rPr>
          <w:rFonts w:ascii="Times New Roman" w:hAnsi="Times New Roman" w:cs="Times New Roman"/>
          <w:sz w:val="20"/>
          <w:szCs w:val="20"/>
        </w:rPr>
        <w:t xml:space="preserve"> Larios García, “</w:t>
      </w:r>
      <w:proofErr w:type="spellStart"/>
      <w:r w:rsidRPr="009F215A">
        <w:rPr>
          <w:rFonts w:ascii="Times New Roman" w:hAnsi="Times New Roman" w:cs="Times New Roman"/>
          <w:sz w:val="20"/>
          <w:szCs w:val="20"/>
        </w:rPr>
        <w:t>Preguntan</w:t>
      </w:r>
      <w:proofErr w:type="spellEnd"/>
      <w:r w:rsidRPr="009F215A">
        <w:rPr>
          <w:rFonts w:ascii="Times New Roman" w:hAnsi="Times New Roman" w:cs="Times New Roman"/>
          <w:sz w:val="20"/>
          <w:szCs w:val="20"/>
        </w:rPr>
        <w:t xml:space="preserve"> empresarios </w:t>
      </w:r>
      <w:proofErr w:type="spellStart"/>
      <w:r w:rsidRPr="009F215A">
        <w:rPr>
          <w:rFonts w:ascii="Times New Roman" w:hAnsi="Times New Roman" w:cs="Times New Roman"/>
          <w:sz w:val="20"/>
          <w:szCs w:val="20"/>
        </w:rPr>
        <w:t>medidas</w:t>
      </w:r>
      <w:proofErr w:type="spellEnd"/>
      <w:r w:rsidRPr="009F215A">
        <w:rPr>
          <w:rFonts w:ascii="Times New Roman" w:hAnsi="Times New Roman" w:cs="Times New Roman"/>
          <w:sz w:val="20"/>
          <w:szCs w:val="20"/>
        </w:rPr>
        <w:t xml:space="preserve"> contra </w:t>
      </w:r>
      <w:proofErr w:type="spellStart"/>
      <w:r w:rsidRPr="009F215A">
        <w:rPr>
          <w:rFonts w:ascii="Times New Roman" w:hAnsi="Times New Roman" w:cs="Times New Roman"/>
          <w:sz w:val="20"/>
          <w:szCs w:val="20"/>
        </w:rPr>
        <w:t>crimen</w:t>
      </w:r>
      <w:proofErr w:type="spellEnd"/>
      <w:r w:rsidRPr="009F215A">
        <w:rPr>
          <w:rFonts w:ascii="Times New Roman" w:hAnsi="Times New Roman" w:cs="Times New Roman"/>
          <w:sz w:val="20"/>
          <w:szCs w:val="20"/>
        </w:rPr>
        <w:t xml:space="preserve">,” </w:t>
      </w:r>
      <w:r w:rsidRPr="009F215A">
        <w:rPr>
          <w:rFonts w:ascii="Times New Roman" w:hAnsi="Times New Roman" w:cs="Times New Roman"/>
          <w:i/>
          <w:sz w:val="20"/>
          <w:szCs w:val="20"/>
        </w:rPr>
        <w:t>A.M.</w:t>
      </w:r>
      <w:r w:rsidRPr="009F215A">
        <w:rPr>
          <w:rFonts w:ascii="Times New Roman" w:hAnsi="Times New Roman" w:cs="Times New Roman"/>
          <w:sz w:val="20"/>
          <w:szCs w:val="20"/>
        </w:rPr>
        <w:t>, April 11</w:t>
      </w:r>
      <w:proofErr w:type="gramStart"/>
      <w:r w:rsidRPr="009F215A">
        <w:rPr>
          <w:rFonts w:ascii="Times New Roman" w:hAnsi="Times New Roman" w:cs="Times New Roman"/>
          <w:sz w:val="20"/>
          <w:szCs w:val="20"/>
        </w:rPr>
        <w:t xml:space="preserve"> 2002</w:t>
      </w:r>
      <w:proofErr w:type="gramEnd"/>
      <w:r w:rsidRPr="009F215A">
        <w:rPr>
          <w:rFonts w:ascii="Times New Roman" w:hAnsi="Times New Roman" w:cs="Times New Roman"/>
          <w:sz w:val="20"/>
          <w:szCs w:val="20"/>
        </w:rPr>
        <w:t>.</w:t>
      </w:r>
    </w:p>
  </w:endnote>
  <w:endnote w:id="63">
    <w:p w14:paraId="68115FBF" w14:textId="77777777" w:rsidR="000174DA" w:rsidRPr="009F215A" w:rsidRDefault="000174DA" w:rsidP="00AE49BF">
      <w:pPr>
        <w:pStyle w:val="EndnoteText"/>
        <w:contextualSpacing/>
        <w:rPr>
          <w:rFonts w:ascii="Times New Roman" w:hAnsi="Times New Roman" w:cs="Times New Roman"/>
          <w:color w:val="000000" w:themeColor="text1"/>
        </w:rPr>
      </w:pPr>
      <w:r w:rsidRPr="009F215A">
        <w:rPr>
          <w:rStyle w:val="EndnoteReference"/>
          <w:rFonts w:ascii="Times New Roman" w:hAnsi="Times New Roman" w:cs="Times New Roman"/>
          <w:color w:val="000000" w:themeColor="text1"/>
        </w:rPr>
        <w:endnoteRef/>
      </w:r>
      <w:r w:rsidRPr="009F215A">
        <w:rPr>
          <w:rFonts w:ascii="Times New Roman" w:hAnsi="Times New Roman" w:cs="Times New Roman"/>
          <w:color w:val="000000" w:themeColor="text1"/>
        </w:rPr>
        <w:t xml:space="preserve"> Toby </w:t>
      </w:r>
      <w:proofErr w:type="gramStart"/>
      <w:r w:rsidRPr="009F215A">
        <w:rPr>
          <w:rFonts w:ascii="Times New Roman" w:hAnsi="Times New Roman" w:cs="Times New Roman"/>
          <w:color w:val="000000" w:themeColor="text1"/>
        </w:rPr>
        <w:t>may</w:t>
      </w:r>
      <w:proofErr w:type="gramEnd"/>
      <w:r w:rsidRPr="009F215A">
        <w:rPr>
          <w:rFonts w:ascii="Times New Roman" w:hAnsi="Times New Roman" w:cs="Times New Roman"/>
          <w:color w:val="000000" w:themeColor="text1"/>
        </w:rPr>
        <w:t xml:space="preserve"> 17, 2015. </w:t>
      </w:r>
      <w:proofErr w:type="spellStart"/>
      <w:r w:rsidRPr="009F215A">
        <w:rPr>
          <w:rFonts w:ascii="Times New Roman" w:hAnsi="Times New Roman" w:cs="Times New Roman"/>
          <w:color w:val="000000" w:themeColor="text1"/>
        </w:rPr>
        <w:t>Kaos</w:t>
      </w:r>
      <w:proofErr w:type="spellEnd"/>
      <w:r w:rsidRPr="009F215A">
        <w:rPr>
          <w:rFonts w:ascii="Times New Roman" w:hAnsi="Times New Roman" w:cs="Times New Roman"/>
          <w:color w:val="000000" w:themeColor="text1"/>
        </w:rPr>
        <w:t xml:space="preserve"> was charged with a felony under Article 16 Section 2 of the Rule of Order and Good Governance and the governor said that youth should “not just protest but propose something,” articulating an understanding of voice being coincident with public policy, inaudible when it is solely based in critique. Alfonso </w:t>
      </w:r>
      <w:proofErr w:type="spellStart"/>
      <w:r w:rsidRPr="009F215A">
        <w:rPr>
          <w:rFonts w:ascii="Times New Roman" w:hAnsi="Times New Roman" w:cs="Times New Roman"/>
          <w:color w:val="000000" w:themeColor="text1"/>
        </w:rPr>
        <w:t>Machuca</w:t>
      </w:r>
      <w:proofErr w:type="spellEnd"/>
      <w:r w:rsidRPr="009F215A">
        <w:rPr>
          <w:rFonts w:ascii="Times New Roman" w:hAnsi="Times New Roman" w:cs="Times New Roman"/>
          <w:color w:val="000000" w:themeColor="text1"/>
        </w:rPr>
        <w:t xml:space="preserve"> </w:t>
      </w:r>
      <w:proofErr w:type="gramStart"/>
      <w:r w:rsidRPr="009F215A">
        <w:rPr>
          <w:rFonts w:ascii="Times New Roman" w:hAnsi="Times New Roman" w:cs="Times New Roman"/>
          <w:color w:val="000000" w:themeColor="text1"/>
        </w:rPr>
        <w:t xml:space="preserve">and  </w:t>
      </w:r>
      <w:proofErr w:type="spellStart"/>
      <w:r w:rsidRPr="009F215A">
        <w:rPr>
          <w:rFonts w:ascii="Times New Roman" w:hAnsi="Times New Roman" w:cs="Times New Roman"/>
          <w:color w:val="000000" w:themeColor="text1"/>
        </w:rPr>
        <w:t>Xóchitl</w:t>
      </w:r>
      <w:proofErr w:type="spellEnd"/>
      <w:proofErr w:type="gramEnd"/>
      <w:r w:rsidRPr="009F215A">
        <w:rPr>
          <w:rFonts w:ascii="Times New Roman" w:hAnsi="Times New Roman" w:cs="Times New Roman"/>
          <w:color w:val="000000" w:themeColor="text1"/>
        </w:rPr>
        <w:t xml:space="preserve"> Larios, “</w:t>
      </w:r>
      <w:proofErr w:type="spellStart"/>
      <w:r w:rsidRPr="009F215A">
        <w:rPr>
          <w:rFonts w:ascii="Times New Roman" w:hAnsi="Times New Roman" w:cs="Times New Roman"/>
          <w:color w:val="000000" w:themeColor="text1"/>
        </w:rPr>
        <w:t>Rechaza</w:t>
      </w:r>
      <w:proofErr w:type="spellEnd"/>
      <w:r w:rsidRPr="009F215A">
        <w:rPr>
          <w:rFonts w:ascii="Times New Roman" w:hAnsi="Times New Roman" w:cs="Times New Roman"/>
          <w:color w:val="000000" w:themeColor="text1"/>
        </w:rPr>
        <w:t xml:space="preserve"> </w:t>
      </w:r>
      <w:proofErr w:type="spellStart"/>
      <w:r w:rsidRPr="009F215A">
        <w:rPr>
          <w:rFonts w:ascii="Times New Roman" w:hAnsi="Times New Roman" w:cs="Times New Roman"/>
          <w:color w:val="000000" w:themeColor="text1"/>
        </w:rPr>
        <w:t>liderazgo</w:t>
      </w:r>
      <w:proofErr w:type="spellEnd"/>
      <w:r w:rsidRPr="009F215A">
        <w:rPr>
          <w:rFonts w:ascii="Times New Roman" w:hAnsi="Times New Roman" w:cs="Times New Roman"/>
          <w:color w:val="000000" w:themeColor="text1"/>
        </w:rPr>
        <w:t xml:space="preserve"> de </w:t>
      </w:r>
      <w:proofErr w:type="spellStart"/>
      <w:r w:rsidRPr="009F215A">
        <w:rPr>
          <w:rFonts w:ascii="Times New Roman" w:hAnsi="Times New Roman" w:cs="Times New Roman"/>
          <w:color w:val="000000" w:themeColor="text1"/>
        </w:rPr>
        <w:t>grupo</w:t>
      </w:r>
      <w:proofErr w:type="spellEnd"/>
      <w:r w:rsidRPr="009F215A">
        <w:rPr>
          <w:rFonts w:ascii="Times New Roman" w:hAnsi="Times New Roman" w:cs="Times New Roman"/>
          <w:color w:val="000000" w:themeColor="text1"/>
        </w:rPr>
        <w:t xml:space="preserve"> </w:t>
      </w:r>
      <w:proofErr w:type="spellStart"/>
      <w:r w:rsidRPr="009F215A">
        <w:rPr>
          <w:rFonts w:ascii="Times New Roman" w:hAnsi="Times New Roman" w:cs="Times New Roman"/>
          <w:color w:val="000000" w:themeColor="text1"/>
        </w:rPr>
        <w:t>antifascista</w:t>
      </w:r>
      <w:proofErr w:type="spellEnd"/>
      <w:r w:rsidRPr="009F215A">
        <w:rPr>
          <w:rFonts w:ascii="Times New Roman" w:hAnsi="Times New Roman" w:cs="Times New Roman"/>
          <w:color w:val="000000" w:themeColor="text1"/>
        </w:rPr>
        <w:t xml:space="preserve">,”, </w:t>
      </w:r>
      <w:r w:rsidRPr="009F215A">
        <w:rPr>
          <w:rFonts w:ascii="Times New Roman" w:hAnsi="Times New Roman" w:cs="Times New Roman"/>
          <w:i/>
          <w:iCs/>
          <w:color w:val="000000" w:themeColor="text1"/>
        </w:rPr>
        <w:t>A.M.</w:t>
      </w:r>
      <w:r w:rsidRPr="009F215A">
        <w:rPr>
          <w:rFonts w:ascii="Times New Roman" w:hAnsi="Times New Roman" w:cs="Times New Roman"/>
          <w:color w:val="000000" w:themeColor="text1"/>
        </w:rPr>
        <w:t xml:space="preserve"> DATE b3,</w:t>
      </w:r>
    </w:p>
  </w:endnote>
  <w:endnote w:id="64">
    <w:p w14:paraId="7BCC6DCE" w14:textId="77777777" w:rsidR="000174DA" w:rsidRPr="009F215A" w:rsidRDefault="000174DA" w:rsidP="009F21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0"/>
          <w:szCs w:val="20"/>
        </w:rPr>
      </w:pPr>
      <w:r w:rsidRPr="009F215A">
        <w:rPr>
          <w:rFonts w:ascii="Times New Roman" w:hAnsi="Times New Roman" w:cs="Times New Roman"/>
          <w:sz w:val="20"/>
          <w:szCs w:val="20"/>
          <w:vertAlign w:val="superscript"/>
        </w:rPr>
        <w:endnoteRef/>
      </w:r>
      <w:r w:rsidRPr="009F215A">
        <w:rPr>
          <w:rFonts w:ascii="Times New Roman" w:hAnsi="Times New Roman" w:cs="Times New Roman"/>
          <w:sz w:val="20"/>
          <w:szCs w:val="20"/>
        </w:rPr>
        <w:t xml:space="preserve"> Ibid, 183-184</w:t>
      </w:r>
    </w:p>
  </w:endnote>
  <w:endnote w:id="65">
    <w:p w14:paraId="6C9D74BD" w14:textId="77777777" w:rsidR="000174DA" w:rsidRPr="009F215A" w:rsidRDefault="000174DA" w:rsidP="009F21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0"/>
          <w:szCs w:val="20"/>
        </w:rPr>
      </w:pPr>
      <w:r w:rsidRPr="009F215A">
        <w:rPr>
          <w:rFonts w:ascii="Times New Roman" w:hAnsi="Times New Roman" w:cs="Times New Roman"/>
          <w:sz w:val="20"/>
          <w:szCs w:val="20"/>
          <w:vertAlign w:val="superscript"/>
        </w:rPr>
        <w:endnoteRef/>
      </w:r>
      <w:r w:rsidRPr="009F215A">
        <w:rPr>
          <w:rFonts w:ascii="Times New Roman" w:hAnsi="Times New Roman" w:cs="Times New Roman"/>
          <w:sz w:val="20"/>
          <w:szCs w:val="20"/>
        </w:rPr>
        <w:t xml:space="preserve"> </w:t>
      </w:r>
      <w:proofErr w:type="spellStart"/>
      <w:r w:rsidRPr="009F215A">
        <w:rPr>
          <w:rFonts w:ascii="Times New Roman" w:hAnsi="Times New Roman" w:cs="Times New Roman"/>
          <w:sz w:val="20"/>
          <w:szCs w:val="20"/>
        </w:rPr>
        <w:t>Chaput</w:t>
      </w:r>
      <w:proofErr w:type="spellEnd"/>
      <w:r w:rsidRPr="009F215A">
        <w:rPr>
          <w:rFonts w:ascii="Times New Roman" w:hAnsi="Times New Roman" w:cs="Times New Roman"/>
          <w:sz w:val="20"/>
          <w:szCs w:val="20"/>
        </w:rPr>
        <w:t xml:space="preserve"> and Hanan argue that neoliberalism offers a tectonic shift to frameworks for thinking social movements beyond establishment-opposition because it is a rationality that shapes subjectivity and goes beyond the state. Catherine </w:t>
      </w:r>
      <w:proofErr w:type="spellStart"/>
      <w:r w:rsidRPr="009F215A">
        <w:rPr>
          <w:rFonts w:ascii="Times New Roman" w:hAnsi="Times New Roman" w:cs="Times New Roman"/>
          <w:sz w:val="20"/>
          <w:szCs w:val="20"/>
        </w:rPr>
        <w:t>Chaput</w:t>
      </w:r>
      <w:proofErr w:type="spellEnd"/>
      <w:r w:rsidRPr="009F215A">
        <w:rPr>
          <w:rFonts w:ascii="Times New Roman" w:hAnsi="Times New Roman" w:cs="Times New Roman"/>
          <w:sz w:val="20"/>
          <w:szCs w:val="20"/>
        </w:rPr>
        <w:t xml:space="preserve"> and Joshua S. Hanan ““WikiLeaks and Its Production of the Common: An Exploration of Rhetorical Agency in the Neoliberal Era” in </w:t>
      </w:r>
      <w:r w:rsidRPr="009F215A">
        <w:rPr>
          <w:rFonts w:ascii="Times New Roman" w:hAnsi="Times New Roman" w:cs="Times New Roman"/>
          <w:i/>
          <w:sz w:val="20"/>
          <w:szCs w:val="20"/>
        </w:rPr>
        <w:t xml:space="preserve">What Democracy Looks Like: The Rhetoric of Social Movements and </w:t>
      </w:r>
      <w:proofErr w:type="spellStart"/>
      <w:r w:rsidRPr="009F215A">
        <w:rPr>
          <w:rFonts w:ascii="Times New Roman" w:hAnsi="Times New Roman" w:cs="Times New Roman"/>
          <w:i/>
          <w:sz w:val="20"/>
          <w:szCs w:val="20"/>
        </w:rPr>
        <w:t>Counterpublics</w:t>
      </w:r>
      <w:proofErr w:type="spellEnd"/>
      <w:r w:rsidRPr="009F215A">
        <w:rPr>
          <w:rFonts w:ascii="Times New Roman" w:hAnsi="Times New Roman" w:cs="Times New Roman"/>
          <w:sz w:val="20"/>
          <w:szCs w:val="20"/>
        </w:rPr>
        <w:t xml:space="preserve"> (Tuscaloosa, AL: University of Alabama Press, 2017), p. 258. </w:t>
      </w:r>
    </w:p>
  </w:endnote>
  <w:endnote w:id="66">
    <w:p w14:paraId="6F946F11" w14:textId="77777777" w:rsidR="000174DA" w:rsidRPr="009F215A" w:rsidRDefault="000174DA" w:rsidP="009F21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0"/>
          <w:szCs w:val="20"/>
        </w:rPr>
      </w:pPr>
      <w:r w:rsidRPr="009F215A">
        <w:rPr>
          <w:rFonts w:ascii="Times New Roman" w:hAnsi="Times New Roman" w:cs="Times New Roman"/>
          <w:sz w:val="20"/>
          <w:szCs w:val="20"/>
          <w:vertAlign w:val="superscript"/>
        </w:rPr>
        <w:endnoteRef/>
      </w:r>
      <w:r w:rsidRPr="009F215A">
        <w:rPr>
          <w:rFonts w:ascii="Times New Roman" w:hAnsi="Times New Roman" w:cs="Times New Roman"/>
          <w:sz w:val="20"/>
          <w:szCs w:val="20"/>
        </w:rPr>
        <w:t xml:space="preserve"> </w:t>
      </w:r>
      <w:proofErr w:type="spellStart"/>
      <w:r w:rsidRPr="009F215A">
        <w:rPr>
          <w:rFonts w:ascii="Times New Roman" w:hAnsi="Times New Roman" w:cs="Times New Roman"/>
          <w:sz w:val="20"/>
          <w:szCs w:val="20"/>
        </w:rPr>
        <w:t>Dilip</w:t>
      </w:r>
      <w:proofErr w:type="spellEnd"/>
      <w:r w:rsidRPr="009F215A">
        <w:rPr>
          <w:rFonts w:ascii="Times New Roman" w:hAnsi="Times New Roman" w:cs="Times New Roman"/>
          <w:sz w:val="20"/>
          <w:szCs w:val="20"/>
        </w:rPr>
        <w:t xml:space="preserve"> </w:t>
      </w:r>
      <w:proofErr w:type="spellStart"/>
      <w:r w:rsidRPr="009F215A">
        <w:rPr>
          <w:rFonts w:ascii="Times New Roman" w:hAnsi="Times New Roman" w:cs="Times New Roman"/>
          <w:sz w:val="20"/>
          <w:szCs w:val="20"/>
        </w:rPr>
        <w:t>Parameshwar</w:t>
      </w:r>
      <w:proofErr w:type="spellEnd"/>
      <w:r w:rsidRPr="009F215A">
        <w:rPr>
          <w:rFonts w:ascii="Times New Roman" w:hAnsi="Times New Roman" w:cs="Times New Roman"/>
          <w:sz w:val="20"/>
          <w:szCs w:val="20"/>
        </w:rPr>
        <w:t xml:space="preserve"> </w:t>
      </w:r>
      <w:proofErr w:type="spellStart"/>
      <w:r w:rsidRPr="009F215A">
        <w:rPr>
          <w:rFonts w:ascii="Times New Roman" w:hAnsi="Times New Roman" w:cs="Times New Roman"/>
          <w:sz w:val="20"/>
          <w:szCs w:val="20"/>
        </w:rPr>
        <w:t>Gaonkar</w:t>
      </w:r>
      <w:proofErr w:type="spellEnd"/>
      <w:r w:rsidRPr="009F215A">
        <w:rPr>
          <w:rFonts w:ascii="Times New Roman" w:hAnsi="Times New Roman" w:cs="Times New Roman"/>
          <w:sz w:val="20"/>
          <w:szCs w:val="20"/>
        </w:rPr>
        <w:t xml:space="preserve">, “Demos Noir: Riot after Riot,” </w:t>
      </w:r>
      <w:r w:rsidRPr="009F215A">
        <w:rPr>
          <w:rFonts w:ascii="Times New Roman" w:hAnsi="Times New Roman" w:cs="Times New Roman"/>
          <w:i/>
          <w:iCs/>
          <w:sz w:val="20"/>
          <w:szCs w:val="20"/>
        </w:rPr>
        <w:t>Nights of the Dispossessed: Riots Unbound</w:t>
      </w:r>
      <w:r w:rsidRPr="009F215A">
        <w:rPr>
          <w:rFonts w:ascii="Times New Roman" w:hAnsi="Times New Roman" w:cs="Times New Roman"/>
          <w:sz w:val="20"/>
          <w:szCs w:val="20"/>
        </w:rPr>
        <w:t xml:space="preserve">, eds Gal </w:t>
      </w:r>
      <w:proofErr w:type="spellStart"/>
      <w:r w:rsidRPr="009F215A">
        <w:rPr>
          <w:rFonts w:ascii="Times New Roman" w:hAnsi="Times New Roman" w:cs="Times New Roman"/>
          <w:sz w:val="20"/>
          <w:szCs w:val="20"/>
        </w:rPr>
        <w:t>Kirn</w:t>
      </w:r>
      <w:proofErr w:type="spellEnd"/>
      <w:r w:rsidRPr="009F215A">
        <w:rPr>
          <w:rFonts w:ascii="Times New Roman" w:hAnsi="Times New Roman" w:cs="Times New Roman"/>
          <w:sz w:val="20"/>
          <w:szCs w:val="20"/>
        </w:rPr>
        <w:t xml:space="preserve">, Natasha </w:t>
      </w:r>
      <w:proofErr w:type="spellStart"/>
      <w:r w:rsidRPr="009F215A">
        <w:rPr>
          <w:rFonts w:ascii="Times New Roman" w:hAnsi="Times New Roman" w:cs="Times New Roman"/>
          <w:sz w:val="20"/>
          <w:szCs w:val="20"/>
        </w:rPr>
        <w:t>Ginwala</w:t>
      </w:r>
      <w:proofErr w:type="spellEnd"/>
      <w:r w:rsidRPr="009F215A">
        <w:rPr>
          <w:rFonts w:ascii="Times New Roman" w:hAnsi="Times New Roman" w:cs="Times New Roman"/>
          <w:sz w:val="20"/>
          <w:szCs w:val="20"/>
        </w:rPr>
        <w:t xml:space="preserve">, </w:t>
      </w:r>
      <w:proofErr w:type="spellStart"/>
      <w:r w:rsidRPr="009F215A">
        <w:rPr>
          <w:rFonts w:ascii="Times New Roman" w:hAnsi="Times New Roman" w:cs="Times New Roman"/>
          <w:sz w:val="20"/>
          <w:szCs w:val="20"/>
        </w:rPr>
        <w:t>Niloufar</w:t>
      </w:r>
      <w:proofErr w:type="spellEnd"/>
      <w:r w:rsidRPr="009F215A">
        <w:rPr>
          <w:rFonts w:ascii="Times New Roman" w:hAnsi="Times New Roman" w:cs="Times New Roman"/>
          <w:sz w:val="20"/>
          <w:szCs w:val="20"/>
        </w:rPr>
        <w:t xml:space="preserve"> </w:t>
      </w:r>
      <w:proofErr w:type="spellStart"/>
      <w:r w:rsidRPr="009F215A">
        <w:rPr>
          <w:rFonts w:ascii="Times New Roman" w:hAnsi="Times New Roman" w:cs="Times New Roman"/>
          <w:sz w:val="20"/>
          <w:szCs w:val="20"/>
        </w:rPr>
        <w:t>Tajeri</w:t>
      </w:r>
      <w:proofErr w:type="spellEnd"/>
      <w:r w:rsidRPr="009F215A">
        <w:rPr>
          <w:rFonts w:ascii="Times New Roman" w:hAnsi="Times New Roman" w:cs="Times New Roman"/>
          <w:i/>
          <w:iCs/>
          <w:sz w:val="20"/>
          <w:szCs w:val="20"/>
        </w:rPr>
        <w:t xml:space="preserve"> </w:t>
      </w:r>
      <w:r w:rsidRPr="009F215A">
        <w:rPr>
          <w:rFonts w:ascii="Times New Roman" w:hAnsi="Times New Roman" w:cs="Times New Roman"/>
          <w:sz w:val="20"/>
          <w:szCs w:val="20"/>
        </w:rPr>
        <w:t>(New York: Columbia University Press, 2021)</w:t>
      </w:r>
      <w:r w:rsidRPr="009F215A">
        <w:rPr>
          <w:rFonts w:ascii="Times New Roman" w:hAnsi="Times New Roman" w:cs="Times New Roman"/>
          <w:i/>
          <w:iCs/>
          <w:sz w:val="20"/>
          <w:szCs w:val="20"/>
        </w:rPr>
        <w:t xml:space="preserve">, </w:t>
      </w:r>
      <w:r w:rsidRPr="009F215A">
        <w:rPr>
          <w:rFonts w:ascii="Times New Roman" w:hAnsi="Times New Roman" w:cs="Times New Roman"/>
          <w:sz w:val="20"/>
          <w:szCs w:val="20"/>
        </w:rPr>
        <w:t xml:space="preserve">p. 47. </w:t>
      </w:r>
    </w:p>
  </w:endnote>
  <w:endnote w:id="67">
    <w:p w14:paraId="2C75DB7C" w14:textId="77777777" w:rsidR="000174DA" w:rsidRPr="009F215A" w:rsidRDefault="000174DA" w:rsidP="009F21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0"/>
          <w:szCs w:val="20"/>
        </w:rPr>
      </w:pPr>
      <w:r w:rsidRPr="009F215A">
        <w:rPr>
          <w:rFonts w:ascii="Times New Roman" w:hAnsi="Times New Roman" w:cs="Times New Roman"/>
          <w:sz w:val="20"/>
          <w:szCs w:val="20"/>
          <w:vertAlign w:val="superscript"/>
        </w:rPr>
        <w:endnoteRef/>
      </w:r>
      <w:r w:rsidRPr="009F215A">
        <w:rPr>
          <w:rFonts w:ascii="Times New Roman" w:hAnsi="Times New Roman" w:cs="Times New Roman"/>
          <w:sz w:val="20"/>
          <w:szCs w:val="20"/>
        </w:rPr>
        <w:t xml:space="preserve"> Here the debate about the relationship between </w:t>
      </w:r>
      <w:proofErr w:type="spellStart"/>
      <w:r w:rsidRPr="009F215A">
        <w:rPr>
          <w:rFonts w:ascii="Times New Roman" w:hAnsi="Times New Roman" w:cs="Times New Roman"/>
          <w:sz w:val="20"/>
          <w:szCs w:val="20"/>
        </w:rPr>
        <w:t>counterpublics</w:t>
      </w:r>
      <w:proofErr w:type="spellEnd"/>
      <w:r w:rsidRPr="009F215A">
        <w:rPr>
          <w:rFonts w:ascii="Times New Roman" w:hAnsi="Times New Roman" w:cs="Times New Roman"/>
          <w:sz w:val="20"/>
          <w:szCs w:val="20"/>
        </w:rPr>
        <w:t xml:space="preserve"> theory and social movements is mobilized. Foust, </w:t>
      </w:r>
      <w:proofErr w:type="spellStart"/>
      <w:r w:rsidRPr="009F215A">
        <w:rPr>
          <w:rFonts w:ascii="Times New Roman" w:hAnsi="Times New Roman" w:cs="Times New Roman"/>
          <w:sz w:val="20"/>
          <w:szCs w:val="20"/>
        </w:rPr>
        <w:t>Pason</w:t>
      </w:r>
      <w:proofErr w:type="spellEnd"/>
      <w:r w:rsidRPr="009F215A">
        <w:rPr>
          <w:rFonts w:ascii="Times New Roman" w:hAnsi="Times New Roman" w:cs="Times New Roman"/>
          <w:sz w:val="20"/>
          <w:szCs w:val="20"/>
        </w:rPr>
        <w:t xml:space="preserve"> and </w:t>
      </w:r>
      <w:proofErr w:type="spellStart"/>
      <w:r w:rsidRPr="009F215A">
        <w:rPr>
          <w:rFonts w:ascii="Times New Roman" w:hAnsi="Times New Roman" w:cs="Times New Roman"/>
          <w:sz w:val="20"/>
          <w:szCs w:val="20"/>
        </w:rPr>
        <w:t>Zittlow</w:t>
      </w:r>
      <w:proofErr w:type="spellEnd"/>
      <w:r w:rsidRPr="009F215A">
        <w:rPr>
          <w:rFonts w:ascii="Times New Roman" w:hAnsi="Times New Roman" w:cs="Times New Roman"/>
          <w:sz w:val="20"/>
          <w:szCs w:val="20"/>
        </w:rPr>
        <w:t xml:space="preserve"> </w:t>
      </w:r>
      <w:proofErr w:type="spellStart"/>
      <w:r w:rsidRPr="009F215A">
        <w:rPr>
          <w:rFonts w:ascii="Times New Roman" w:hAnsi="Times New Roman" w:cs="Times New Roman"/>
          <w:sz w:val="20"/>
          <w:szCs w:val="20"/>
        </w:rPr>
        <w:t>Rogness</w:t>
      </w:r>
      <w:proofErr w:type="spellEnd"/>
      <w:r w:rsidRPr="009F215A">
        <w:rPr>
          <w:rFonts w:ascii="Times New Roman" w:hAnsi="Times New Roman" w:cs="Times New Roman"/>
          <w:sz w:val="20"/>
          <w:szCs w:val="20"/>
        </w:rPr>
        <w:t xml:space="preserve"> argue: “Given the different voices and forms emergent in activism, scholars have expanded analysis beyond the instrumental effectiveness of arguments, to include a variety of functions rhetoric may serve for agents in social change. Yet, scholars also explore form’s potential impacts apart from (or in communication with) content-level meanings. </w:t>
      </w:r>
      <w:proofErr w:type="spellStart"/>
      <w:r w:rsidRPr="009F215A">
        <w:rPr>
          <w:rFonts w:ascii="Times New Roman" w:hAnsi="Times New Roman" w:cs="Times New Roman"/>
          <w:sz w:val="20"/>
          <w:szCs w:val="20"/>
        </w:rPr>
        <w:t>fn</w:t>
      </w:r>
      <w:proofErr w:type="spellEnd"/>
      <w:r w:rsidRPr="009F215A">
        <w:rPr>
          <w:rFonts w:ascii="Times New Roman" w:hAnsi="Times New Roman" w:cs="Times New Roman"/>
          <w:sz w:val="20"/>
          <w:szCs w:val="20"/>
        </w:rPr>
        <w:t xml:space="preserve"> 57 While the argument that form is itself political invites a richer understanding of the ever-expanding repertoires of social change actors, it also invites debate about the nature of social change. We view here a nuanced difference between movement and </w:t>
      </w:r>
      <w:proofErr w:type="spellStart"/>
      <w:r w:rsidRPr="009F215A">
        <w:rPr>
          <w:rFonts w:ascii="Times New Roman" w:hAnsi="Times New Roman" w:cs="Times New Roman"/>
          <w:sz w:val="20"/>
          <w:szCs w:val="20"/>
        </w:rPr>
        <w:t>counterpublic</w:t>
      </w:r>
      <w:proofErr w:type="spellEnd"/>
      <w:r w:rsidRPr="009F215A">
        <w:rPr>
          <w:rFonts w:ascii="Times New Roman" w:hAnsi="Times New Roman" w:cs="Times New Roman"/>
          <w:sz w:val="20"/>
          <w:szCs w:val="20"/>
        </w:rPr>
        <w:t xml:space="preserve"> work, with the latter emphasizing how rhetorical esthetics contribute to circulation” moving from “subaltern ‘excess,’ into a capacity for oppositional discourses to form across time and space” due to “style” in </w:t>
      </w:r>
      <w:proofErr w:type="spellStart"/>
      <w:r w:rsidRPr="009F215A">
        <w:rPr>
          <w:rFonts w:ascii="Times New Roman" w:hAnsi="Times New Roman" w:cs="Times New Roman"/>
          <w:sz w:val="20"/>
          <w:szCs w:val="20"/>
        </w:rPr>
        <w:t>counterpublic</w:t>
      </w:r>
      <w:proofErr w:type="spellEnd"/>
      <w:r w:rsidRPr="009F215A">
        <w:rPr>
          <w:rFonts w:ascii="Times New Roman" w:hAnsi="Times New Roman" w:cs="Times New Roman"/>
          <w:sz w:val="20"/>
          <w:szCs w:val="20"/>
        </w:rPr>
        <w:t xml:space="preserve"> theory” “Introduction: Rhetoric and the Study of Social Change” in </w:t>
      </w:r>
      <w:r w:rsidRPr="009F215A">
        <w:rPr>
          <w:rFonts w:ascii="Times New Roman" w:hAnsi="Times New Roman" w:cs="Times New Roman"/>
          <w:i/>
          <w:sz w:val="20"/>
          <w:szCs w:val="20"/>
        </w:rPr>
        <w:t xml:space="preserve">What Democracy Looks Like : The Rhetoric of Social Movements and </w:t>
      </w:r>
      <w:proofErr w:type="spellStart"/>
      <w:r w:rsidRPr="009F215A">
        <w:rPr>
          <w:rFonts w:ascii="Times New Roman" w:hAnsi="Times New Roman" w:cs="Times New Roman"/>
          <w:i/>
          <w:sz w:val="20"/>
          <w:szCs w:val="20"/>
        </w:rPr>
        <w:t>Counterpublics</w:t>
      </w:r>
      <w:proofErr w:type="spellEnd"/>
      <w:r w:rsidRPr="009F215A">
        <w:rPr>
          <w:rFonts w:ascii="Times New Roman" w:hAnsi="Times New Roman" w:cs="Times New Roman"/>
          <w:sz w:val="20"/>
          <w:szCs w:val="20"/>
        </w:rPr>
        <w:t xml:space="preserve">, </w:t>
      </w:r>
      <w:proofErr w:type="spellStart"/>
      <w:r w:rsidRPr="009F215A">
        <w:rPr>
          <w:rFonts w:ascii="Times New Roman" w:hAnsi="Times New Roman" w:cs="Times New Roman"/>
          <w:sz w:val="20"/>
          <w:szCs w:val="20"/>
        </w:rPr>
        <w:t>Pason</w:t>
      </w:r>
      <w:proofErr w:type="spellEnd"/>
      <w:r w:rsidRPr="009F215A">
        <w:rPr>
          <w:rFonts w:ascii="Times New Roman" w:hAnsi="Times New Roman" w:cs="Times New Roman"/>
          <w:sz w:val="20"/>
          <w:szCs w:val="20"/>
        </w:rPr>
        <w:t xml:space="preserve">, Foust, </w:t>
      </w:r>
      <w:proofErr w:type="spellStart"/>
      <w:r w:rsidRPr="009F215A">
        <w:rPr>
          <w:rFonts w:ascii="Times New Roman" w:hAnsi="Times New Roman" w:cs="Times New Roman"/>
          <w:sz w:val="20"/>
          <w:szCs w:val="20"/>
        </w:rPr>
        <w:t>Zittlow-Rogness</w:t>
      </w:r>
      <w:proofErr w:type="spellEnd"/>
      <w:r w:rsidRPr="009F215A">
        <w:rPr>
          <w:rFonts w:ascii="Times New Roman" w:hAnsi="Times New Roman" w:cs="Times New Roman"/>
          <w:sz w:val="20"/>
          <w:szCs w:val="20"/>
        </w:rPr>
        <w:t xml:space="preserve">, eds, (Tuscaloosa, University of Alabama Press, 2017), 10.  This requires acknowledging a “multiplicity of power relations,” see: Catherine Helen </w:t>
      </w:r>
      <w:proofErr w:type="spellStart"/>
      <w:r w:rsidRPr="009F215A">
        <w:rPr>
          <w:rFonts w:ascii="Times New Roman" w:hAnsi="Times New Roman" w:cs="Times New Roman"/>
          <w:sz w:val="20"/>
          <w:szCs w:val="20"/>
        </w:rPr>
        <w:t>Palczewski</w:t>
      </w:r>
      <w:proofErr w:type="spellEnd"/>
      <w:r w:rsidRPr="009F215A">
        <w:rPr>
          <w:rFonts w:ascii="Times New Roman" w:hAnsi="Times New Roman" w:cs="Times New Roman"/>
          <w:sz w:val="20"/>
          <w:szCs w:val="20"/>
        </w:rPr>
        <w:t xml:space="preserve"> and Kelsey Harr- </w:t>
      </w:r>
      <w:proofErr w:type="spellStart"/>
      <w:r w:rsidRPr="009F215A">
        <w:rPr>
          <w:rFonts w:ascii="Times New Roman" w:hAnsi="Times New Roman" w:cs="Times New Roman"/>
          <w:sz w:val="20"/>
          <w:szCs w:val="20"/>
        </w:rPr>
        <w:t>Lagin</w:t>
      </w:r>
      <w:proofErr w:type="spellEnd"/>
      <w:r w:rsidRPr="009F215A">
        <w:rPr>
          <w:rFonts w:ascii="Times New Roman" w:hAnsi="Times New Roman" w:cs="Times New Roman"/>
          <w:sz w:val="20"/>
          <w:szCs w:val="20"/>
        </w:rPr>
        <w:t xml:space="preserve">, “Pledge-a-Picketer, Power, Protest, and Publicity: Explaining Protest When the State/Establishment Is Not the Opposition” in </w:t>
      </w:r>
      <w:r w:rsidRPr="009F215A">
        <w:rPr>
          <w:rFonts w:ascii="Times New Roman" w:hAnsi="Times New Roman" w:cs="Times New Roman"/>
          <w:i/>
          <w:sz w:val="20"/>
          <w:szCs w:val="20"/>
        </w:rPr>
        <w:t xml:space="preserve">What Democracy Looks Like : The Rhetoric of Social Movements and </w:t>
      </w:r>
      <w:proofErr w:type="spellStart"/>
      <w:r w:rsidRPr="009F215A">
        <w:rPr>
          <w:rFonts w:ascii="Times New Roman" w:hAnsi="Times New Roman" w:cs="Times New Roman"/>
          <w:i/>
          <w:sz w:val="20"/>
          <w:szCs w:val="20"/>
        </w:rPr>
        <w:t>Counterpublics</w:t>
      </w:r>
      <w:proofErr w:type="spellEnd"/>
      <w:r w:rsidRPr="009F215A">
        <w:rPr>
          <w:rFonts w:ascii="Times New Roman" w:hAnsi="Times New Roman" w:cs="Times New Roman"/>
          <w:sz w:val="20"/>
          <w:szCs w:val="20"/>
        </w:rPr>
        <w:t>, (</w:t>
      </w:r>
      <w:proofErr w:type="spellStart"/>
      <w:r w:rsidRPr="009F215A">
        <w:rPr>
          <w:rFonts w:ascii="Times New Roman" w:hAnsi="Times New Roman" w:cs="Times New Roman"/>
          <w:sz w:val="20"/>
          <w:szCs w:val="20"/>
        </w:rPr>
        <w:t>Tuscaloose</w:t>
      </w:r>
      <w:proofErr w:type="spellEnd"/>
      <w:r w:rsidRPr="009F215A">
        <w:rPr>
          <w:rFonts w:ascii="Times New Roman" w:hAnsi="Times New Roman" w:cs="Times New Roman"/>
          <w:sz w:val="20"/>
          <w:szCs w:val="20"/>
        </w:rPr>
        <w:t xml:space="preserve">, University of Alabama Press, 2017), 13. Also see: Christina R. Foust, ““Social Movement Rhetoric” A Critical Genealogy, Post- 1980,” </w:t>
      </w:r>
      <w:r w:rsidRPr="009F215A">
        <w:rPr>
          <w:rFonts w:ascii="Times New Roman" w:hAnsi="Times New Roman" w:cs="Times New Roman"/>
          <w:i/>
          <w:sz w:val="20"/>
          <w:szCs w:val="20"/>
        </w:rPr>
        <w:t xml:space="preserve">What Democracy Looks Like: The Rhetoric of Social Movements and </w:t>
      </w:r>
      <w:proofErr w:type="spellStart"/>
      <w:r w:rsidRPr="009F215A">
        <w:rPr>
          <w:rFonts w:ascii="Times New Roman" w:hAnsi="Times New Roman" w:cs="Times New Roman"/>
          <w:i/>
          <w:sz w:val="20"/>
          <w:szCs w:val="20"/>
        </w:rPr>
        <w:t>Counterpublics</w:t>
      </w:r>
      <w:proofErr w:type="spellEnd"/>
      <w:r w:rsidRPr="009F215A">
        <w:rPr>
          <w:rFonts w:ascii="Times New Roman" w:hAnsi="Times New Roman" w:cs="Times New Roman"/>
          <w:sz w:val="20"/>
          <w:szCs w:val="20"/>
        </w:rPr>
        <w:t>, (Tuscaloosa, University of Alabama Press, 2017).</w:t>
      </w:r>
    </w:p>
  </w:endnote>
  <w:endnote w:id="68">
    <w:p w14:paraId="4071E4B6" w14:textId="77777777" w:rsidR="000174DA" w:rsidRPr="009F215A" w:rsidRDefault="000174DA" w:rsidP="009F21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0"/>
          <w:szCs w:val="20"/>
        </w:rPr>
      </w:pPr>
      <w:r w:rsidRPr="009F215A">
        <w:rPr>
          <w:rFonts w:ascii="Times New Roman" w:hAnsi="Times New Roman" w:cs="Times New Roman"/>
          <w:sz w:val="20"/>
          <w:szCs w:val="20"/>
          <w:vertAlign w:val="superscript"/>
        </w:rPr>
        <w:endnoteRef/>
      </w:r>
      <w:r w:rsidRPr="009F215A">
        <w:rPr>
          <w:rFonts w:ascii="Times New Roman" w:hAnsi="Times New Roman" w:cs="Times New Roman"/>
          <w:sz w:val="20"/>
          <w:szCs w:val="20"/>
        </w:rPr>
        <w:t xml:space="preserve"> Bradford Vivian, </w:t>
      </w:r>
      <w:r w:rsidRPr="009F215A">
        <w:rPr>
          <w:rFonts w:ascii="Times New Roman" w:hAnsi="Times New Roman" w:cs="Times New Roman"/>
          <w:i/>
          <w:sz w:val="20"/>
          <w:szCs w:val="20"/>
        </w:rPr>
        <w:t>Public Forgetting: The Rhetoric and Politics of Beginning Again</w:t>
      </w:r>
      <w:r w:rsidRPr="009F215A">
        <w:rPr>
          <w:rFonts w:ascii="Times New Roman" w:hAnsi="Times New Roman" w:cs="Times New Roman"/>
          <w:sz w:val="20"/>
          <w:szCs w:val="20"/>
        </w:rPr>
        <w:t>, (State College: Penn State University Press, 2010)</w:t>
      </w:r>
    </w:p>
  </w:endnote>
  <w:endnote w:id="69">
    <w:p w14:paraId="6C5FEA96" w14:textId="77777777" w:rsidR="000174DA" w:rsidRPr="009F215A" w:rsidRDefault="000174DA" w:rsidP="009F215A">
      <w:pPr>
        <w:rPr>
          <w:rFonts w:ascii="Times New Roman" w:eastAsia="Times New Roman" w:hAnsi="Times New Roman" w:cs="Times New Roman"/>
          <w:sz w:val="20"/>
          <w:szCs w:val="20"/>
        </w:rPr>
      </w:pPr>
      <w:r w:rsidRPr="009F215A">
        <w:rPr>
          <w:rStyle w:val="EndnoteReference"/>
          <w:rFonts w:ascii="Times New Roman" w:hAnsi="Times New Roman" w:cs="Times New Roman"/>
          <w:sz w:val="20"/>
          <w:szCs w:val="20"/>
        </w:rPr>
        <w:endnoteRef/>
      </w:r>
      <w:r w:rsidRPr="009F215A">
        <w:rPr>
          <w:rFonts w:ascii="Times New Roman" w:hAnsi="Times New Roman" w:cs="Times New Roman"/>
          <w:sz w:val="20"/>
          <w:szCs w:val="20"/>
        </w:rPr>
        <w:t xml:space="preserve"> On photography as civic act and art see:</w:t>
      </w:r>
      <w:r w:rsidRPr="009F215A">
        <w:rPr>
          <w:rFonts w:ascii="Times New Roman" w:hAnsi="Times New Roman" w:cs="Times New Roman"/>
          <w:color w:val="222222"/>
          <w:sz w:val="20"/>
          <w:szCs w:val="20"/>
          <w:shd w:val="clear" w:color="auto" w:fill="FFFFFF"/>
        </w:rPr>
        <w:t xml:space="preserve"> </w:t>
      </w:r>
      <w:r w:rsidRPr="009F215A">
        <w:rPr>
          <w:rFonts w:ascii="Times New Roman" w:eastAsia="Times New Roman" w:hAnsi="Times New Roman" w:cs="Times New Roman"/>
          <w:color w:val="222222"/>
          <w:sz w:val="20"/>
          <w:szCs w:val="20"/>
          <w:shd w:val="clear" w:color="auto" w:fill="FFFFFF"/>
        </w:rPr>
        <w:t xml:space="preserve">Ariella </w:t>
      </w:r>
      <w:proofErr w:type="spellStart"/>
      <w:r w:rsidRPr="009F215A">
        <w:rPr>
          <w:rFonts w:ascii="Times New Roman" w:eastAsia="Times New Roman" w:hAnsi="Times New Roman" w:cs="Times New Roman"/>
          <w:color w:val="222222"/>
          <w:sz w:val="20"/>
          <w:szCs w:val="20"/>
          <w:shd w:val="clear" w:color="auto" w:fill="FFFFFF"/>
        </w:rPr>
        <w:t>Azoulay</w:t>
      </w:r>
      <w:proofErr w:type="spellEnd"/>
      <w:r w:rsidRPr="009F215A">
        <w:rPr>
          <w:rFonts w:ascii="Times New Roman" w:eastAsia="Times New Roman" w:hAnsi="Times New Roman" w:cs="Times New Roman"/>
          <w:color w:val="222222"/>
          <w:sz w:val="20"/>
          <w:szCs w:val="20"/>
          <w:shd w:val="clear" w:color="auto" w:fill="FFFFFF"/>
        </w:rPr>
        <w:t>, </w:t>
      </w:r>
      <w:r w:rsidRPr="009F215A">
        <w:rPr>
          <w:rFonts w:ascii="Times New Roman" w:eastAsia="Times New Roman" w:hAnsi="Times New Roman" w:cs="Times New Roman"/>
          <w:i/>
          <w:iCs/>
          <w:color w:val="222222"/>
          <w:sz w:val="20"/>
          <w:szCs w:val="20"/>
          <w:shd w:val="clear" w:color="auto" w:fill="FFFFFF"/>
        </w:rPr>
        <w:t>The civil contract of photography</w:t>
      </w:r>
      <w:r w:rsidRPr="009F215A">
        <w:rPr>
          <w:rFonts w:ascii="Times New Roman" w:eastAsia="Times New Roman" w:hAnsi="Times New Roman" w:cs="Times New Roman"/>
          <w:color w:val="222222"/>
          <w:sz w:val="20"/>
          <w:szCs w:val="20"/>
          <w:shd w:val="clear" w:color="auto" w:fill="FFFFFF"/>
        </w:rPr>
        <w:t>. (Princeton: Princeton University Press, 2021;</w:t>
      </w:r>
      <w:r w:rsidRPr="009F215A">
        <w:rPr>
          <w:rFonts w:ascii="Times New Roman" w:hAnsi="Times New Roman" w:cs="Times New Roman"/>
          <w:sz w:val="20"/>
          <w:szCs w:val="20"/>
        </w:rPr>
        <w:t xml:space="preserve"> Robert </w:t>
      </w:r>
      <w:proofErr w:type="spellStart"/>
      <w:r w:rsidRPr="009F215A">
        <w:rPr>
          <w:rFonts w:ascii="Times New Roman" w:hAnsi="Times New Roman" w:cs="Times New Roman"/>
          <w:sz w:val="20"/>
          <w:szCs w:val="20"/>
        </w:rPr>
        <w:t>Hariman</w:t>
      </w:r>
      <w:proofErr w:type="spellEnd"/>
      <w:r w:rsidRPr="009F215A">
        <w:rPr>
          <w:rFonts w:ascii="Times New Roman" w:hAnsi="Times New Roman" w:cs="Times New Roman"/>
          <w:sz w:val="20"/>
          <w:szCs w:val="20"/>
        </w:rPr>
        <w:t xml:space="preserve"> and John Louis </w:t>
      </w:r>
      <w:proofErr w:type="spellStart"/>
      <w:r w:rsidRPr="009F215A">
        <w:rPr>
          <w:rFonts w:ascii="Times New Roman" w:hAnsi="Times New Roman" w:cs="Times New Roman"/>
          <w:sz w:val="20"/>
          <w:szCs w:val="20"/>
        </w:rPr>
        <w:t>Lucaites</w:t>
      </w:r>
      <w:proofErr w:type="spellEnd"/>
      <w:r w:rsidRPr="009F215A">
        <w:rPr>
          <w:rFonts w:ascii="Times New Roman" w:hAnsi="Times New Roman" w:cs="Times New Roman"/>
          <w:sz w:val="20"/>
          <w:szCs w:val="20"/>
        </w:rPr>
        <w:t xml:space="preserve">. </w:t>
      </w:r>
      <w:r w:rsidRPr="009F215A">
        <w:rPr>
          <w:rFonts w:ascii="Times New Roman" w:hAnsi="Times New Roman" w:cs="Times New Roman"/>
          <w:i/>
          <w:iCs/>
          <w:sz w:val="20"/>
          <w:szCs w:val="20"/>
        </w:rPr>
        <w:t>No caption needed: Iconic photographs, public culture, and liberal democracy</w:t>
      </w:r>
      <w:r w:rsidRPr="009F215A">
        <w:rPr>
          <w:rFonts w:ascii="Times New Roman" w:hAnsi="Times New Roman" w:cs="Times New Roman"/>
          <w:sz w:val="20"/>
          <w:szCs w:val="20"/>
        </w:rPr>
        <w:t xml:space="preserve"> (Chicago: University of Chicago Press, 2007; </w:t>
      </w:r>
      <w:r w:rsidRPr="009F215A">
        <w:rPr>
          <w:rFonts w:ascii="Times New Roman" w:eastAsia="Times New Roman" w:hAnsi="Times New Roman" w:cs="Times New Roman"/>
          <w:sz w:val="20"/>
          <w:szCs w:val="20"/>
        </w:rPr>
        <w:t>Robert</w:t>
      </w:r>
      <w:r w:rsidRPr="009F215A">
        <w:rPr>
          <w:rFonts w:ascii="Times New Roman" w:hAnsi="Times New Roman" w:cs="Times New Roman"/>
          <w:sz w:val="20"/>
          <w:szCs w:val="20"/>
        </w:rPr>
        <w:t xml:space="preserve"> </w:t>
      </w:r>
      <w:proofErr w:type="spellStart"/>
      <w:r w:rsidRPr="009F215A">
        <w:rPr>
          <w:rFonts w:ascii="Times New Roman" w:eastAsia="Times New Roman" w:hAnsi="Times New Roman" w:cs="Times New Roman"/>
          <w:sz w:val="20"/>
          <w:szCs w:val="20"/>
        </w:rPr>
        <w:t>Hariman</w:t>
      </w:r>
      <w:proofErr w:type="spellEnd"/>
      <w:r w:rsidRPr="009F215A">
        <w:rPr>
          <w:rFonts w:ascii="Times New Roman" w:eastAsia="Times New Roman" w:hAnsi="Times New Roman" w:cs="Times New Roman"/>
          <w:sz w:val="20"/>
          <w:szCs w:val="20"/>
        </w:rPr>
        <w:t xml:space="preserve"> and John Louis </w:t>
      </w:r>
      <w:proofErr w:type="spellStart"/>
      <w:r w:rsidRPr="009F215A">
        <w:rPr>
          <w:rFonts w:ascii="Times New Roman" w:eastAsia="Times New Roman" w:hAnsi="Times New Roman" w:cs="Times New Roman"/>
          <w:sz w:val="20"/>
          <w:szCs w:val="20"/>
        </w:rPr>
        <w:t>Lucaites</w:t>
      </w:r>
      <w:proofErr w:type="spellEnd"/>
      <w:r w:rsidRPr="009F215A">
        <w:rPr>
          <w:rFonts w:ascii="Times New Roman" w:eastAsia="Times New Roman" w:hAnsi="Times New Roman" w:cs="Times New Roman"/>
          <w:sz w:val="20"/>
          <w:szCs w:val="20"/>
        </w:rPr>
        <w:t>. </w:t>
      </w:r>
      <w:r w:rsidRPr="009F215A">
        <w:rPr>
          <w:rFonts w:ascii="Times New Roman" w:eastAsia="Times New Roman" w:hAnsi="Times New Roman" w:cs="Times New Roman"/>
          <w:i/>
          <w:iCs/>
          <w:sz w:val="20"/>
          <w:szCs w:val="20"/>
        </w:rPr>
        <w:t>The public image: Photography and civic spectatorship</w:t>
      </w:r>
      <w:r w:rsidRPr="009F215A">
        <w:rPr>
          <w:rFonts w:ascii="Times New Roman" w:eastAsia="Times New Roman" w:hAnsi="Times New Roman" w:cs="Times New Roman"/>
          <w:sz w:val="20"/>
          <w:szCs w:val="20"/>
        </w:rPr>
        <w:t>. University of Chicago Press, 2016</w:t>
      </w:r>
      <w:r w:rsidRPr="009F215A">
        <w:rPr>
          <w:rFonts w:ascii="Times New Roman" w:hAnsi="Times New Roman" w:cs="Times New Roman"/>
          <w:sz w:val="20"/>
          <w:szCs w:val="20"/>
        </w:rPr>
        <w:t xml:space="preserve">; Kevin Michael DeLuca and Jennifer </w:t>
      </w:r>
      <w:proofErr w:type="spellStart"/>
      <w:r w:rsidRPr="009F215A">
        <w:rPr>
          <w:rFonts w:ascii="Times New Roman" w:hAnsi="Times New Roman" w:cs="Times New Roman"/>
          <w:sz w:val="20"/>
          <w:szCs w:val="20"/>
        </w:rPr>
        <w:t>Peeples</w:t>
      </w:r>
      <w:proofErr w:type="spellEnd"/>
      <w:r w:rsidRPr="009F215A">
        <w:rPr>
          <w:rFonts w:ascii="Times New Roman" w:hAnsi="Times New Roman" w:cs="Times New Roman"/>
          <w:sz w:val="20"/>
          <w:szCs w:val="20"/>
        </w:rPr>
        <w:t xml:space="preserve">, “From Public Sphere to Public Screen: Democracy, Activism, and the ‘Violence’ of Seattle,” </w:t>
      </w:r>
      <w:r w:rsidRPr="009F215A">
        <w:rPr>
          <w:rFonts w:ascii="Times New Roman" w:hAnsi="Times New Roman" w:cs="Times New Roman"/>
          <w:i/>
          <w:iCs/>
          <w:sz w:val="20"/>
          <w:szCs w:val="20"/>
        </w:rPr>
        <w:t>Critical Studies in Media Communication</w:t>
      </w:r>
      <w:r w:rsidRPr="009F215A">
        <w:rPr>
          <w:rFonts w:ascii="Times New Roman" w:hAnsi="Times New Roman" w:cs="Times New Roman"/>
          <w:sz w:val="20"/>
          <w:szCs w:val="20"/>
        </w:rPr>
        <w:t xml:space="preserve"> 19, no. 2 (2002): 125– 51.</w:t>
      </w:r>
    </w:p>
  </w:endnote>
  <w:endnote w:id="70">
    <w:p w14:paraId="56FD082D" w14:textId="77777777" w:rsidR="000174DA" w:rsidRPr="009F215A" w:rsidRDefault="000174DA" w:rsidP="009F21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0"/>
          <w:szCs w:val="20"/>
        </w:rPr>
      </w:pPr>
      <w:r w:rsidRPr="009F215A">
        <w:rPr>
          <w:rFonts w:ascii="Times New Roman" w:hAnsi="Times New Roman" w:cs="Times New Roman"/>
          <w:sz w:val="20"/>
          <w:szCs w:val="20"/>
          <w:vertAlign w:val="superscript"/>
        </w:rPr>
        <w:endnoteRef/>
      </w:r>
      <w:r w:rsidRPr="009F215A">
        <w:rPr>
          <w:rFonts w:ascii="Times New Roman" w:hAnsi="Times New Roman" w:cs="Times New Roman"/>
          <w:sz w:val="20"/>
          <w:szCs w:val="20"/>
        </w:rPr>
        <w:t xml:space="preserve"> Eric King Watts, </w:t>
      </w:r>
      <w:r w:rsidRPr="009F215A">
        <w:rPr>
          <w:rFonts w:ascii="Times New Roman" w:hAnsi="Times New Roman" w:cs="Times New Roman"/>
          <w:i/>
          <w:sz w:val="20"/>
          <w:szCs w:val="20"/>
        </w:rPr>
        <w:t>Hearing the Hurt: Rhetoric, Aesthetics, and Politics of the New Negro Movement</w:t>
      </w:r>
      <w:r w:rsidRPr="009F215A">
        <w:rPr>
          <w:rFonts w:ascii="Times New Roman" w:hAnsi="Times New Roman" w:cs="Times New Roman"/>
          <w:sz w:val="20"/>
          <w:szCs w:val="20"/>
        </w:rPr>
        <w:t xml:space="preserve"> (Tuscaloosa: University of Alabama Press, 2012), 153.</w:t>
      </w:r>
    </w:p>
  </w:endnote>
  <w:endnote w:id="71">
    <w:p w14:paraId="442F8DC0" w14:textId="77777777" w:rsidR="000174DA" w:rsidRPr="009F215A" w:rsidRDefault="000174DA" w:rsidP="009F21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0"/>
          <w:szCs w:val="20"/>
        </w:rPr>
      </w:pPr>
      <w:r w:rsidRPr="009F215A">
        <w:rPr>
          <w:rFonts w:ascii="Times New Roman" w:hAnsi="Times New Roman" w:cs="Times New Roman"/>
          <w:sz w:val="20"/>
          <w:szCs w:val="20"/>
          <w:vertAlign w:val="superscript"/>
        </w:rPr>
        <w:endnoteRef/>
      </w:r>
      <w:r w:rsidRPr="009F215A">
        <w:rPr>
          <w:rFonts w:ascii="Times New Roman" w:hAnsi="Times New Roman" w:cs="Times New Roman"/>
          <w:sz w:val="20"/>
          <w:szCs w:val="20"/>
        </w:rPr>
        <w:t xml:space="preserve"> Ibid, 153.</w:t>
      </w:r>
    </w:p>
  </w:endnote>
  <w:endnote w:id="72">
    <w:p w14:paraId="6F5DCBB3" w14:textId="77777777" w:rsidR="000174DA" w:rsidRPr="009F215A" w:rsidRDefault="000174DA" w:rsidP="009F21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0"/>
          <w:szCs w:val="20"/>
        </w:rPr>
      </w:pPr>
      <w:r w:rsidRPr="009F215A">
        <w:rPr>
          <w:rFonts w:ascii="Times New Roman" w:hAnsi="Times New Roman" w:cs="Times New Roman"/>
          <w:sz w:val="20"/>
          <w:szCs w:val="20"/>
          <w:vertAlign w:val="superscript"/>
        </w:rPr>
        <w:endnoteRef/>
      </w:r>
      <w:r w:rsidRPr="009F215A">
        <w:rPr>
          <w:rFonts w:ascii="Times New Roman" w:hAnsi="Times New Roman" w:cs="Times New Roman"/>
          <w:sz w:val="20"/>
          <w:szCs w:val="20"/>
        </w:rPr>
        <w:t xml:space="preserve"> Ashley R. Hall, "</w:t>
      </w:r>
      <w:proofErr w:type="spellStart"/>
      <w:r w:rsidRPr="009F215A">
        <w:rPr>
          <w:rFonts w:ascii="Times New Roman" w:hAnsi="Times New Roman" w:cs="Times New Roman"/>
          <w:sz w:val="20"/>
          <w:szCs w:val="20"/>
        </w:rPr>
        <w:t>Slippin’in</w:t>
      </w:r>
      <w:proofErr w:type="spellEnd"/>
      <w:r w:rsidRPr="009F215A">
        <w:rPr>
          <w:rFonts w:ascii="Times New Roman" w:hAnsi="Times New Roman" w:cs="Times New Roman"/>
          <w:sz w:val="20"/>
          <w:szCs w:val="20"/>
        </w:rPr>
        <w:t xml:space="preserve"> and out of frame: An </w:t>
      </w:r>
      <w:proofErr w:type="spellStart"/>
      <w:r w:rsidRPr="009F215A">
        <w:rPr>
          <w:rFonts w:ascii="Times New Roman" w:hAnsi="Times New Roman" w:cs="Times New Roman"/>
          <w:sz w:val="20"/>
          <w:szCs w:val="20"/>
        </w:rPr>
        <w:t>Afrafuturist</w:t>
      </w:r>
      <w:proofErr w:type="spellEnd"/>
      <w:r w:rsidRPr="009F215A">
        <w:rPr>
          <w:rFonts w:ascii="Times New Roman" w:hAnsi="Times New Roman" w:cs="Times New Roman"/>
          <w:sz w:val="20"/>
          <w:szCs w:val="20"/>
        </w:rPr>
        <w:t xml:space="preserve"> feminist orientation to Black women and American citizenship." </w:t>
      </w:r>
      <w:r w:rsidRPr="009F215A">
        <w:rPr>
          <w:rFonts w:ascii="Times New Roman" w:hAnsi="Times New Roman" w:cs="Times New Roman"/>
          <w:i/>
          <w:sz w:val="20"/>
          <w:szCs w:val="20"/>
        </w:rPr>
        <w:t>Quarterly Journal of Speech</w:t>
      </w:r>
      <w:r w:rsidRPr="009F215A">
        <w:rPr>
          <w:rFonts w:ascii="Times New Roman" w:hAnsi="Times New Roman" w:cs="Times New Roman"/>
          <w:sz w:val="20"/>
          <w:szCs w:val="20"/>
        </w:rPr>
        <w:t xml:space="preserve"> 106, no. 3 (2020): 341-351. Also, see: Karen A. Foss and Kathy L. Domenici, “Haunting Argentina: Synecdoche in the Protests of the Mothers of the Plaza del Mayo,” </w:t>
      </w:r>
      <w:r w:rsidRPr="009F215A">
        <w:rPr>
          <w:rFonts w:ascii="Times New Roman" w:hAnsi="Times New Roman" w:cs="Times New Roman"/>
          <w:i/>
          <w:iCs/>
          <w:sz w:val="20"/>
          <w:szCs w:val="20"/>
        </w:rPr>
        <w:t>Quarterly Journal of Speech</w:t>
      </w:r>
      <w:r w:rsidRPr="009F215A">
        <w:rPr>
          <w:rFonts w:ascii="Times New Roman" w:hAnsi="Times New Roman" w:cs="Times New Roman"/>
          <w:sz w:val="20"/>
          <w:szCs w:val="20"/>
        </w:rPr>
        <w:t xml:space="preserve"> 87, no. 3 (2001): 237– 58; and Steven </w:t>
      </w:r>
      <w:proofErr w:type="spellStart"/>
      <w:r w:rsidRPr="009F215A">
        <w:rPr>
          <w:rFonts w:ascii="Times New Roman" w:hAnsi="Times New Roman" w:cs="Times New Roman"/>
          <w:sz w:val="20"/>
          <w:szCs w:val="20"/>
        </w:rPr>
        <w:t>Schwarze</w:t>
      </w:r>
      <w:proofErr w:type="spellEnd"/>
      <w:r w:rsidRPr="009F215A">
        <w:rPr>
          <w:rFonts w:ascii="Times New Roman" w:hAnsi="Times New Roman" w:cs="Times New Roman"/>
          <w:sz w:val="20"/>
          <w:szCs w:val="20"/>
        </w:rPr>
        <w:t xml:space="preserve">, “Environmental Melodrama,” </w:t>
      </w:r>
      <w:r w:rsidRPr="009F215A">
        <w:rPr>
          <w:rFonts w:ascii="Times New Roman" w:hAnsi="Times New Roman" w:cs="Times New Roman"/>
          <w:i/>
          <w:iCs/>
          <w:sz w:val="20"/>
          <w:szCs w:val="20"/>
        </w:rPr>
        <w:t>Quarterly Journal of Speech</w:t>
      </w:r>
      <w:r w:rsidRPr="009F215A">
        <w:rPr>
          <w:rFonts w:ascii="Times New Roman" w:hAnsi="Times New Roman" w:cs="Times New Roman"/>
          <w:sz w:val="20"/>
          <w:szCs w:val="20"/>
        </w:rPr>
        <w:t xml:space="preserve"> 92, no. 3 (2006): 239– 61; </w:t>
      </w:r>
      <w:proofErr w:type="spellStart"/>
      <w:r w:rsidRPr="009F215A">
        <w:rPr>
          <w:rFonts w:ascii="Times New Roman" w:hAnsi="Times New Roman" w:cs="Times New Roman"/>
          <w:sz w:val="20"/>
          <w:szCs w:val="20"/>
        </w:rPr>
        <w:t>Nahed</w:t>
      </w:r>
      <w:proofErr w:type="spellEnd"/>
      <w:r w:rsidRPr="009F215A">
        <w:rPr>
          <w:rFonts w:ascii="Times New Roman" w:hAnsi="Times New Roman" w:cs="Times New Roman"/>
          <w:sz w:val="20"/>
          <w:szCs w:val="20"/>
        </w:rPr>
        <w:t xml:space="preserve"> </w:t>
      </w:r>
      <w:proofErr w:type="spellStart"/>
      <w:r w:rsidRPr="009F215A">
        <w:rPr>
          <w:rFonts w:ascii="Times New Roman" w:hAnsi="Times New Roman" w:cs="Times New Roman"/>
          <w:sz w:val="20"/>
          <w:szCs w:val="20"/>
        </w:rPr>
        <w:t>Eltantawy</w:t>
      </w:r>
      <w:proofErr w:type="spellEnd"/>
      <w:r w:rsidRPr="009F215A">
        <w:rPr>
          <w:rFonts w:ascii="Times New Roman" w:hAnsi="Times New Roman" w:cs="Times New Roman"/>
          <w:sz w:val="20"/>
          <w:szCs w:val="20"/>
        </w:rPr>
        <w:t xml:space="preserve">, “Pots, Pans, and Protests: Women’s Strategies for Resisting Globalization in Argentina,” </w:t>
      </w:r>
      <w:r w:rsidRPr="009F215A">
        <w:rPr>
          <w:rFonts w:ascii="Times New Roman" w:hAnsi="Times New Roman" w:cs="Times New Roman"/>
          <w:i/>
          <w:iCs/>
          <w:sz w:val="20"/>
          <w:szCs w:val="20"/>
        </w:rPr>
        <w:t>Communication and Critical/Cultural Studies</w:t>
      </w:r>
      <w:r w:rsidRPr="009F215A">
        <w:rPr>
          <w:rFonts w:ascii="Times New Roman" w:hAnsi="Times New Roman" w:cs="Times New Roman"/>
          <w:sz w:val="20"/>
          <w:szCs w:val="20"/>
        </w:rPr>
        <w:t xml:space="preserve"> 5, no. 1 (2008): 47.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8156216"/>
      <w:docPartObj>
        <w:docPartGallery w:val="Page Numbers (Bottom of Page)"/>
        <w:docPartUnique/>
      </w:docPartObj>
    </w:sdtPr>
    <w:sdtEndPr>
      <w:rPr>
        <w:rStyle w:val="PageNumber"/>
      </w:rPr>
    </w:sdtEndPr>
    <w:sdtContent>
      <w:p w14:paraId="7386F97C" w14:textId="44FB07C3" w:rsidR="00664129" w:rsidRDefault="00664129" w:rsidP="00D30F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6B4D73" w14:textId="77777777" w:rsidR="00664129" w:rsidRDefault="00664129" w:rsidP="006641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9432578"/>
      <w:docPartObj>
        <w:docPartGallery w:val="Page Numbers (Bottom of Page)"/>
        <w:docPartUnique/>
      </w:docPartObj>
    </w:sdtPr>
    <w:sdtEndPr>
      <w:rPr>
        <w:rStyle w:val="PageNumber"/>
      </w:rPr>
    </w:sdtEndPr>
    <w:sdtContent>
      <w:p w14:paraId="7DD0E83E" w14:textId="3CBFCD82" w:rsidR="00664129" w:rsidRDefault="00664129" w:rsidP="00D30F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2746B9" w14:textId="77777777" w:rsidR="00664129" w:rsidRDefault="00664129" w:rsidP="006641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22E85" w14:textId="77777777" w:rsidR="00CD190C" w:rsidRDefault="00CD190C" w:rsidP="00AE49BF">
      <w:r>
        <w:separator/>
      </w:r>
    </w:p>
  </w:footnote>
  <w:footnote w:type="continuationSeparator" w:id="0">
    <w:p w14:paraId="1925496B" w14:textId="77777777" w:rsidR="00CD190C" w:rsidRDefault="00CD190C" w:rsidP="00AE4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34EA1"/>
    <w:multiLevelType w:val="hybridMultilevel"/>
    <w:tmpl w:val="BC14C766"/>
    <w:lvl w:ilvl="0" w:tplc="1D06E0C6">
      <w:start w:val="202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460AB"/>
    <w:multiLevelType w:val="hybridMultilevel"/>
    <w:tmpl w:val="E0FCE1A2"/>
    <w:lvl w:ilvl="0" w:tplc="3410A49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840E1"/>
    <w:multiLevelType w:val="hybridMultilevel"/>
    <w:tmpl w:val="095C83CA"/>
    <w:lvl w:ilvl="0" w:tplc="C1BCDE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555EF2"/>
    <w:multiLevelType w:val="hybridMultilevel"/>
    <w:tmpl w:val="F676969E"/>
    <w:lvl w:ilvl="0" w:tplc="80A852C6">
      <w:start w:val="20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081DF8"/>
    <w:multiLevelType w:val="hybridMultilevel"/>
    <w:tmpl w:val="0374C326"/>
    <w:lvl w:ilvl="0" w:tplc="BFC465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BF"/>
    <w:rsid w:val="000174DA"/>
    <w:rsid w:val="00024E69"/>
    <w:rsid w:val="00032AC5"/>
    <w:rsid w:val="0008715E"/>
    <w:rsid w:val="000972A9"/>
    <w:rsid w:val="000B6DCD"/>
    <w:rsid w:val="000D33B7"/>
    <w:rsid w:val="001660A1"/>
    <w:rsid w:val="001D70C8"/>
    <w:rsid w:val="002328A6"/>
    <w:rsid w:val="00245A88"/>
    <w:rsid w:val="002760FB"/>
    <w:rsid w:val="002872E9"/>
    <w:rsid w:val="00302E23"/>
    <w:rsid w:val="00372629"/>
    <w:rsid w:val="0038668E"/>
    <w:rsid w:val="003B45B5"/>
    <w:rsid w:val="003E186E"/>
    <w:rsid w:val="003F6204"/>
    <w:rsid w:val="00424304"/>
    <w:rsid w:val="004D0CDA"/>
    <w:rsid w:val="004D46C1"/>
    <w:rsid w:val="005D6688"/>
    <w:rsid w:val="00664129"/>
    <w:rsid w:val="006B15BA"/>
    <w:rsid w:val="006B4818"/>
    <w:rsid w:val="006D214C"/>
    <w:rsid w:val="0070531D"/>
    <w:rsid w:val="007469D9"/>
    <w:rsid w:val="008064E6"/>
    <w:rsid w:val="0080695C"/>
    <w:rsid w:val="00830554"/>
    <w:rsid w:val="008329CE"/>
    <w:rsid w:val="00873F14"/>
    <w:rsid w:val="009465BE"/>
    <w:rsid w:val="00950AD6"/>
    <w:rsid w:val="0096366D"/>
    <w:rsid w:val="00987DB1"/>
    <w:rsid w:val="009E54EC"/>
    <w:rsid w:val="009F215A"/>
    <w:rsid w:val="009F6B20"/>
    <w:rsid w:val="00A860AC"/>
    <w:rsid w:val="00A9049C"/>
    <w:rsid w:val="00A9611F"/>
    <w:rsid w:val="00AA0F09"/>
    <w:rsid w:val="00AE49BF"/>
    <w:rsid w:val="00B10A1D"/>
    <w:rsid w:val="00B45C2E"/>
    <w:rsid w:val="00BB3459"/>
    <w:rsid w:val="00BE03AB"/>
    <w:rsid w:val="00C00BAC"/>
    <w:rsid w:val="00C41E41"/>
    <w:rsid w:val="00C6010F"/>
    <w:rsid w:val="00C75A63"/>
    <w:rsid w:val="00CD190C"/>
    <w:rsid w:val="00CF5A9E"/>
    <w:rsid w:val="00D44B29"/>
    <w:rsid w:val="00D547C6"/>
    <w:rsid w:val="00DA3A6F"/>
    <w:rsid w:val="00DA4CE5"/>
    <w:rsid w:val="00E11B55"/>
    <w:rsid w:val="00E73BFD"/>
    <w:rsid w:val="00E90FED"/>
    <w:rsid w:val="00EC0056"/>
    <w:rsid w:val="00ED6263"/>
    <w:rsid w:val="00FB77EE"/>
    <w:rsid w:val="00FD035F"/>
    <w:rsid w:val="00FD2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2951EC"/>
  <w15:chartTrackingRefBased/>
  <w15:docId w15:val="{1DBD3FB5-B25B-5C42-AE98-85C6B343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9BF"/>
  </w:style>
  <w:style w:type="paragraph" w:styleId="Heading1">
    <w:name w:val="heading 1"/>
    <w:basedOn w:val="Normal"/>
    <w:next w:val="Normal"/>
    <w:link w:val="Heading1Char"/>
    <w:uiPriority w:val="9"/>
    <w:qFormat/>
    <w:rsid w:val="00AE49BF"/>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9BF"/>
    <w:rPr>
      <w:rFonts w:asciiTheme="majorHAnsi" w:eastAsiaTheme="majorEastAsia" w:hAnsiTheme="majorHAnsi" w:cstheme="majorBidi"/>
      <w:b/>
      <w:bCs/>
      <w:color w:val="2D4F8E" w:themeColor="accent1" w:themeShade="B5"/>
      <w:sz w:val="32"/>
      <w:szCs w:val="32"/>
    </w:rPr>
  </w:style>
  <w:style w:type="character" w:styleId="CommentReference">
    <w:name w:val="annotation reference"/>
    <w:basedOn w:val="DefaultParagraphFont"/>
    <w:uiPriority w:val="99"/>
    <w:semiHidden/>
    <w:unhideWhenUsed/>
    <w:rsid w:val="00AE49BF"/>
    <w:rPr>
      <w:sz w:val="16"/>
      <w:szCs w:val="16"/>
    </w:rPr>
  </w:style>
  <w:style w:type="paragraph" w:styleId="CommentText">
    <w:name w:val="annotation text"/>
    <w:basedOn w:val="Normal"/>
    <w:link w:val="CommentTextChar"/>
    <w:uiPriority w:val="99"/>
    <w:unhideWhenUsed/>
    <w:rsid w:val="00AE49BF"/>
    <w:rPr>
      <w:sz w:val="20"/>
      <w:szCs w:val="20"/>
    </w:rPr>
  </w:style>
  <w:style w:type="character" w:customStyle="1" w:styleId="CommentTextChar">
    <w:name w:val="Comment Text Char"/>
    <w:basedOn w:val="DefaultParagraphFont"/>
    <w:link w:val="CommentText"/>
    <w:uiPriority w:val="99"/>
    <w:rsid w:val="00AE49BF"/>
    <w:rPr>
      <w:sz w:val="20"/>
      <w:szCs w:val="20"/>
    </w:rPr>
  </w:style>
  <w:style w:type="character" w:styleId="Emphasis">
    <w:name w:val="Emphasis"/>
    <w:basedOn w:val="DefaultParagraphFont"/>
    <w:uiPriority w:val="20"/>
    <w:qFormat/>
    <w:rsid w:val="00AE49BF"/>
    <w:rPr>
      <w:i/>
      <w:iCs/>
    </w:rPr>
  </w:style>
  <w:style w:type="paragraph" w:styleId="ListParagraph">
    <w:name w:val="List Paragraph"/>
    <w:basedOn w:val="Normal"/>
    <w:uiPriority w:val="34"/>
    <w:qFormat/>
    <w:rsid w:val="00AE49BF"/>
    <w:pPr>
      <w:ind w:left="720"/>
      <w:contextualSpacing/>
    </w:pPr>
  </w:style>
  <w:style w:type="paragraph" w:styleId="FootnoteText">
    <w:name w:val="footnote text"/>
    <w:basedOn w:val="Normal"/>
    <w:link w:val="FootnoteTextChar"/>
    <w:uiPriority w:val="99"/>
    <w:unhideWhenUsed/>
    <w:rsid w:val="00AE49BF"/>
    <w:rPr>
      <w:rFonts w:eastAsiaTheme="minorEastAsia"/>
    </w:rPr>
  </w:style>
  <w:style w:type="character" w:customStyle="1" w:styleId="FootnoteTextChar">
    <w:name w:val="Footnote Text Char"/>
    <w:basedOn w:val="DefaultParagraphFont"/>
    <w:link w:val="FootnoteText"/>
    <w:uiPriority w:val="99"/>
    <w:rsid w:val="00AE49BF"/>
    <w:rPr>
      <w:rFonts w:eastAsiaTheme="minorEastAsia"/>
    </w:rPr>
  </w:style>
  <w:style w:type="character" w:styleId="FootnoteReference">
    <w:name w:val="footnote reference"/>
    <w:basedOn w:val="DefaultParagraphFont"/>
    <w:uiPriority w:val="99"/>
    <w:unhideWhenUsed/>
    <w:rsid w:val="00AE49BF"/>
    <w:rPr>
      <w:vertAlign w:val="superscript"/>
    </w:rPr>
  </w:style>
  <w:style w:type="character" w:customStyle="1" w:styleId="normaltextrun">
    <w:name w:val="normaltextrun"/>
    <w:basedOn w:val="DefaultParagraphFont"/>
    <w:rsid w:val="00AE49BF"/>
  </w:style>
  <w:style w:type="paragraph" w:customStyle="1" w:styleId="paragraph">
    <w:name w:val="paragraph"/>
    <w:basedOn w:val="Normal"/>
    <w:rsid w:val="00AE49BF"/>
    <w:pPr>
      <w:spacing w:before="100" w:beforeAutospacing="1" w:after="100" w:afterAutospacing="1"/>
    </w:pPr>
    <w:rPr>
      <w:rFonts w:ascii="Times New Roman" w:hAnsi="Times New Roman" w:cs="Times New Roman"/>
    </w:rPr>
  </w:style>
  <w:style w:type="character" w:customStyle="1" w:styleId="spellingerror">
    <w:name w:val="spellingerror"/>
    <w:basedOn w:val="DefaultParagraphFont"/>
    <w:rsid w:val="00AE49BF"/>
  </w:style>
  <w:style w:type="paragraph" w:styleId="Caption">
    <w:name w:val="caption"/>
    <w:basedOn w:val="Normal"/>
    <w:next w:val="Normal"/>
    <w:uiPriority w:val="35"/>
    <w:unhideWhenUsed/>
    <w:qFormat/>
    <w:rsid w:val="00AE49BF"/>
    <w:pPr>
      <w:spacing w:after="200"/>
    </w:pPr>
    <w:rPr>
      <w:rFonts w:eastAsiaTheme="minorEastAsia"/>
      <w:b/>
      <w:bCs/>
      <w:color w:val="4472C4" w:themeColor="accent1"/>
      <w:sz w:val="18"/>
      <w:szCs w:val="18"/>
    </w:rPr>
  </w:style>
  <w:style w:type="character" w:styleId="Hyperlink">
    <w:name w:val="Hyperlink"/>
    <w:basedOn w:val="DefaultParagraphFont"/>
    <w:uiPriority w:val="99"/>
    <w:unhideWhenUsed/>
    <w:rsid w:val="00AE49BF"/>
    <w:rPr>
      <w:color w:val="0000FF"/>
      <w:u w:val="single"/>
    </w:rPr>
  </w:style>
  <w:style w:type="paragraph" w:styleId="CommentSubject">
    <w:name w:val="annotation subject"/>
    <w:basedOn w:val="CommentText"/>
    <w:next w:val="CommentText"/>
    <w:link w:val="CommentSubjectChar"/>
    <w:uiPriority w:val="99"/>
    <w:semiHidden/>
    <w:unhideWhenUsed/>
    <w:rsid w:val="00AE49BF"/>
    <w:rPr>
      <w:b/>
      <w:bCs/>
    </w:rPr>
  </w:style>
  <w:style w:type="character" w:customStyle="1" w:styleId="CommentSubjectChar">
    <w:name w:val="Comment Subject Char"/>
    <w:basedOn w:val="CommentTextChar"/>
    <w:link w:val="CommentSubject"/>
    <w:uiPriority w:val="99"/>
    <w:semiHidden/>
    <w:rsid w:val="00AE49BF"/>
    <w:rPr>
      <w:b/>
      <w:bCs/>
      <w:sz w:val="20"/>
      <w:szCs w:val="20"/>
    </w:rPr>
  </w:style>
  <w:style w:type="paragraph" w:styleId="EndnoteText">
    <w:name w:val="endnote text"/>
    <w:basedOn w:val="Normal"/>
    <w:link w:val="EndnoteTextChar"/>
    <w:uiPriority w:val="99"/>
    <w:semiHidden/>
    <w:unhideWhenUsed/>
    <w:rsid w:val="00AE49BF"/>
    <w:rPr>
      <w:sz w:val="20"/>
      <w:szCs w:val="20"/>
    </w:rPr>
  </w:style>
  <w:style w:type="character" w:customStyle="1" w:styleId="EndnoteTextChar">
    <w:name w:val="Endnote Text Char"/>
    <w:basedOn w:val="DefaultParagraphFont"/>
    <w:link w:val="EndnoteText"/>
    <w:uiPriority w:val="99"/>
    <w:semiHidden/>
    <w:rsid w:val="00AE49BF"/>
    <w:rPr>
      <w:sz w:val="20"/>
      <w:szCs w:val="20"/>
    </w:rPr>
  </w:style>
  <w:style w:type="character" w:styleId="EndnoteReference">
    <w:name w:val="endnote reference"/>
    <w:basedOn w:val="DefaultParagraphFont"/>
    <w:uiPriority w:val="99"/>
    <w:semiHidden/>
    <w:unhideWhenUsed/>
    <w:rsid w:val="00AE49BF"/>
    <w:rPr>
      <w:vertAlign w:val="superscript"/>
    </w:rPr>
  </w:style>
  <w:style w:type="paragraph" w:styleId="Footer">
    <w:name w:val="footer"/>
    <w:basedOn w:val="Normal"/>
    <w:link w:val="FooterChar"/>
    <w:uiPriority w:val="99"/>
    <w:unhideWhenUsed/>
    <w:rsid w:val="00664129"/>
    <w:pPr>
      <w:tabs>
        <w:tab w:val="center" w:pos="4680"/>
        <w:tab w:val="right" w:pos="9360"/>
      </w:tabs>
    </w:pPr>
  </w:style>
  <w:style w:type="character" w:customStyle="1" w:styleId="FooterChar">
    <w:name w:val="Footer Char"/>
    <w:basedOn w:val="DefaultParagraphFont"/>
    <w:link w:val="Footer"/>
    <w:uiPriority w:val="99"/>
    <w:rsid w:val="00664129"/>
  </w:style>
  <w:style w:type="character" w:styleId="PageNumber">
    <w:name w:val="page number"/>
    <w:basedOn w:val="DefaultParagraphFont"/>
    <w:uiPriority w:val="99"/>
    <w:semiHidden/>
    <w:unhideWhenUsed/>
    <w:rsid w:val="00664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665597">
      <w:bodyDiv w:val="1"/>
      <w:marLeft w:val="0"/>
      <w:marRight w:val="0"/>
      <w:marTop w:val="0"/>
      <w:marBottom w:val="0"/>
      <w:divBdr>
        <w:top w:val="none" w:sz="0" w:space="0" w:color="auto"/>
        <w:left w:val="none" w:sz="0" w:space="0" w:color="auto"/>
        <w:bottom w:val="none" w:sz="0" w:space="0" w:color="auto"/>
        <w:right w:val="none" w:sz="0" w:space="0" w:color="auto"/>
      </w:divBdr>
    </w:div>
    <w:div w:id="513879723">
      <w:bodyDiv w:val="1"/>
      <w:marLeft w:val="0"/>
      <w:marRight w:val="0"/>
      <w:marTop w:val="0"/>
      <w:marBottom w:val="0"/>
      <w:divBdr>
        <w:top w:val="none" w:sz="0" w:space="0" w:color="auto"/>
        <w:left w:val="none" w:sz="0" w:space="0" w:color="auto"/>
        <w:bottom w:val="none" w:sz="0" w:space="0" w:color="auto"/>
        <w:right w:val="none" w:sz="0" w:space="0" w:color="auto"/>
      </w:divBdr>
    </w:div>
    <w:div w:id="869417988">
      <w:bodyDiv w:val="1"/>
      <w:marLeft w:val="0"/>
      <w:marRight w:val="0"/>
      <w:marTop w:val="0"/>
      <w:marBottom w:val="0"/>
      <w:divBdr>
        <w:top w:val="none" w:sz="0" w:space="0" w:color="auto"/>
        <w:left w:val="none" w:sz="0" w:space="0" w:color="auto"/>
        <w:bottom w:val="none" w:sz="0" w:space="0" w:color="auto"/>
        <w:right w:val="none" w:sz="0" w:space="0" w:color="auto"/>
      </w:divBdr>
    </w:div>
    <w:div w:id="1192188626">
      <w:bodyDiv w:val="1"/>
      <w:marLeft w:val="0"/>
      <w:marRight w:val="0"/>
      <w:marTop w:val="0"/>
      <w:marBottom w:val="0"/>
      <w:divBdr>
        <w:top w:val="none" w:sz="0" w:space="0" w:color="auto"/>
        <w:left w:val="none" w:sz="0" w:space="0" w:color="auto"/>
        <w:bottom w:val="none" w:sz="0" w:space="0" w:color="auto"/>
        <w:right w:val="none" w:sz="0" w:space="0" w:color="auto"/>
      </w:divBdr>
    </w:div>
    <w:div w:id="1648583416">
      <w:bodyDiv w:val="1"/>
      <w:marLeft w:val="0"/>
      <w:marRight w:val="0"/>
      <w:marTop w:val="0"/>
      <w:marBottom w:val="0"/>
      <w:divBdr>
        <w:top w:val="none" w:sz="0" w:space="0" w:color="auto"/>
        <w:left w:val="none" w:sz="0" w:space="0" w:color="auto"/>
        <w:bottom w:val="none" w:sz="0" w:space="0" w:color="auto"/>
        <w:right w:val="none" w:sz="0" w:space="0" w:color="auto"/>
      </w:divBdr>
    </w:div>
    <w:div w:id="210869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revistas.unam.mx/index.php/rep/article/viewFile/37490/340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25</Pages>
  <Words>5978</Words>
  <Characters>34078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Caitlin F</dc:creator>
  <cp:keywords/>
  <dc:description/>
  <cp:lastModifiedBy>Bruce, Caitlin F</cp:lastModifiedBy>
  <cp:revision>17</cp:revision>
  <dcterms:created xsi:type="dcterms:W3CDTF">2022-09-23T16:20:00Z</dcterms:created>
  <dcterms:modified xsi:type="dcterms:W3CDTF">2022-09-23T17:15:00Z</dcterms:modified>
</cp:coreProperties>
</file>